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BA0F9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A0F92" w:rsidRDefault="007265DA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F9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A0F92" w:rsidRDefault="007265DA">
            <w:pPr>
              <w:pStyle w:val="ConsPlusTitlePage0"/>
              <w:jc w:val="center"/>
            </w:pPr>
            <w:r>
              <w:rPr>
                <w:sz w:val="48"/>
              </w:rPr>
              <w:t>"Перечни нормативных правовых актов, содержащих обязательные требования, соблюдение которых оценивается при осуществлении государственного контроля (надзора)"</w:t>
            </w:r>
            <w:r>
              <w:rPr>
                <w:sz w:val="48"/>
              </w:rPr>
              <w:br/>
              <w:t>(утв. Минкультуры России 19.09.2025)</w:t>
            </w:r>
          </w:p>
        </w:tc>
      </w:tr>
      <w:tr w:rsidR="00BA0F9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A0F92" w:rsidRDefault="007265D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19.01.2026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BA0F92" w:rsidRDefault="00BA0F92">
      <w:pPr>
        <w:pStyle w:val="ConsPlusNormal0"/>
        <w:sectPr w:rsidR="00BA0F9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A0F92" w:rsidRDefault="00BA0F92">
      <w:pPr>
        <w:pStyle w:val="ConsPlusNormal0"/>
        <w:jc w:val="both"/>
        <w:outlineLvl w:val="0"/>
      </w:pPr>
    </w:p>
    <w:p w:rsidR="00BA0F92" w:rsidRDefault="007265DA">
      <w:pPr>
        <w:pStyle w:val="ConsPlusNormal0"/>
        <w:jc w:val="right"/>
      </w:pPr>
      <w:r>
        <w:t>Утверждаю</w:t>
      </w:r>
    </w:p>
    <w:p w:rsidR="00BA0F92" w:rsidRDefault="007265DA">
      <w:pPr>
        <w:pStyle w:val="ConsPlusNormal0"/>
        <w:jc w:val="right"/>
      </w:pPr>
      <w:r>
        <w:t>Первый заместитель Министра культуры</w:t>
      </w:r>
    </w:p>
    <w:p w:rsidR="00BA0F92" w:rsidRDefault="007265DA">
      <w:pPr>
        <w:pStyle w:val="ConsPlusNormal0"/>
        <w:jc w:val="right"/>
      </w:pPr>
      <w:r>
        <w:t>Российской Федерации</w:t>
      </w:r>
    </w:p>
    <w:p w:rsidR="00BA0F92" w:rsidRDefault="007265DA">
      <w:pPr>
        <w:pStyle w:val="ConsPlusNormal0"/>
        <w:jc w:val="right"/>
      </w:pPr>
      <w:r>
        <w:t>С.Г.ОБРЫВАЛИН</w:t>
      </w:r>
    </w:p>
    <w:p w:rsidR="00BA0F92" w:rsidRDefault="007265DA">
      <w:pPr>
        <w:pStyle w:val="ConsPlusNormal0"/>
        <w:jc w:val="right"/>
      </w:pPr>
      <w:r>
        <w:t>19.09.2025</w:t>
      </w:r>
    </w:p>
    <w:p w:rsidR="00BA0F92" w:rsidRDefault="00BA0F92">
      <w:pPr>
        <w:pStyle w:val="ConsPlusNormal0"/>
        <w:jc w:val="both"/>
      </w:pPr>
    </w:p>
    <w:p w:rsidR="00BA0F92" w:rsidRDefault="007265DA">
      <w:pPr>
        <w:pStyle w:val="ConsPlusTitle0"/>
        <w:jc w:val="center"/>
      </w:pPr>
      <w:r>
        <w:t>ПЕРЕЧНИ</w:t>
      </w:r>
    </w:p>
    <w:p w:rsidR="00BA0F92" w:rsidRDefault="007265DA">
      <w:pPr>
        <w:pStyle w:val="ConsPlusTitle0"/>
        <w:jc w:val="center"/>
      </w:pPr>
      <w:r>
        <w:t xml:space="preserve">НОРМАТИВНЫХ ПРАВОВЫХ АКТОВ, СОДЕРЖАЩИХ </w:t>
      </w:r>
      <w:proofErr w:type="gramStart"/>
      <w:r>
        <w:t>ОБЯЗАТЕЛЬНЫЕ</w:t>
      </w:r>
      <w:proofErr w:type="gramEnd"/>
    </w:p>
    <w:p w:rsidR="00BA0F92" w:rsidRDefault="007265DA">
      <w:pPr>
        <w:pStyle w:val="ConsPlusTitle0"/>
        <w:jc w:val="center"/>
      </w:pPr>
      <w:r>
        <w:t>ТРЕБОВАНИЯ, СОБЛЮДЕНИЕ КОТОРЫХ ОЦЕНИВАЕТСЯ ПРИ ОСУЩЕСТВЛЕНИИ</w:t>
      </w:r>
    </w:p>
    <w:p w:rsidR="00BA0F92" w:rsidRDefault="007265DA">
      <w:pPr>
        <w:pStyle w:val="ConsPlusTitle0"/>
        <w:jc w:val="center"/>
      </w:pPr>
      <w:r>
        <w:t>ГОСУДАРСТВЕННОГО КОНТРОЛЯ (НАДЗОРА)</w:t>
      </w:r>
    </w:p>
    <w:p w:rsidR="00BA0F92" w:rsidRDefault="00BA0F92">
      <w:pPr>
        <w:pStyle w:val="ConsPlusNormal0"/>
        <w:jc w:val="both"/>
      </w:pPr>
    </w:p>
    <w:tbl>
      <w:tblPr>
        <w:tblW w:w="64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991"/>
        <w:gridCol w:w="1416"/>
        <w:gridCol w:w="1419"/>
        <w:gridCol w:w="993"/>
        <w:gridCol w:w="1701"/>
        <w:gridCol w:w="1275"/>
        <w:gridCol w:w="144"/>
        <w:gridCol w:w="990"/>
        <w:gridCol w:w="983"/>
        <w:gridCol w:w="417"/>
        <w:gridCol w:w="366"/>
        <w:gridCol w:w="553"/>
        <w:gridCol w:w="407"/>
        <w:gridCol w:w="328"/>
        <w:gridCol w:w="492"/>
        <w:gridCol w:w="502"/>
        <w:gridCol w:w="504"/>
        <w:gridCol w:w="556"/>
        <w:gridCol w:w="413"/>
        <w:gridCol w:w="11"/>
        <w:gridCol w:w="406"/>
        <w:gridCol w:w="114"/>
        <w:gridCol w:w="252"/>
        <w:gridCol w:w="163"/>
        <w:gridCol w:w="390"/>
        <w:gridCol w:w="407"/>
        <w:gridCol w:w="328"/>
        <w:gridCol w:w="492"/>
        <w:gridCol w:w="502"/>
        <w:gridCol w:w="504"/>
        <w:gridCol w:w="556"/>
        <w:gridCol w:w="424"/>
        <w:gridCol w:w="520"/>
        <w:gridCol w:w="415"/>
      </w:tblGrid>
      <w:tr w:rsidR="007265DA" w:rsidTr="00113F89">
        <w:trPr>
          <w:gridAfter w:val="10"/>
          <w:wAfter w:w="4538" w:type="dxa"/>
        </w:trPr>
        <w:tc>
          <w:tcPr>
            <w:tcW w:w="771" w:type="dxa"/>
          </w:tcPr>
          <w:p w:rsidR="00BA0F92" w:rsidRPr="00113F89" w:rsidRDefault="007265D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113F89">
              <w:rPr>
                <w:rFonts w:ascii="Times New Roman" w:hAnsi="Times New Roman" w:cs="Times New Roman"/>
                <w:sz w:val="22"/>
              </w:rPr>
              <w:t>Порядковый номер в перечне</w:t>
            </w:r>
          </w:p>
        </w:tc>
        <w:tc>
          <w:tcPr>
            <w:tcW w:w="991" w:type="dxa"/>
          </w:tcPr>
          <w:p w:rsidR="00BA0F92" w:rsidRPr="00113F89" w:rsidRDefault="007265D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113F89">
              <w:rPr>
                <w:rFonts w:ascii="Times New Roman" w:hAnsi="Times New Roman" w:cs="Times New Roman"/>
                <w:sz w:val="22"/>
              </w:rPr>
              <w:t>Вид акта</w:t>
            </w:r>
          </w:p>
        </w:tc>
        <w:tc>
          <w:tcPr>
            <w:tcW w:w="1416" w:type="dxa"/>
          </w:tcPr>
          <w:p w:rsidR="00BA0F92" w:rsidRPr="00113F89" w:rsidRDefault="007265D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113F89">
              <w:rPr>
                <w:rFonts w:ascii="Times New Roman" w:hAnsi="Times New Roman" w:cs="Times New Roman"/>
                <w:sz w:val="22"/>
              </w:rPr>
              <w:t>Наименование акта</w:t>
            </w:r>
          </w:p>
        </w:tc>
        <w:tc>
          <w:tcPr>
            <w:tcW w:w="1419" w:type="dxa"/>
          </w:tcPr>
          <w:p w:rsidR="00BA0F92" w:rsidRPr="00113F89" w:rsidRDefault="007265D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113F89">
              <w:rPr>
                <w:rFonts w:ascii="Times New Roman" w:hAnsi="Times New Roman" w:cs="Times New Roman"/>
                <w:sz w:val="22"/>
              </w:rPr>
              <w:t>Дата утверждения акта</w:t>
            </w:r>
          </w:p>
        </w:tc>
        <w:tc>
          <w:tcPr>
            <w:tcW w:w="993" w:type="dxa"/>
          </w:tcPr>
          <w:p w:rsidR="00BA0F92" w:rsidRPr="00113F89" w:rsidRDefault="007265D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113F89">
              <w:rPr>
                <w:rFonts w:ascii="Times New Roman" w:hAnsi="Times New Roman" w:cs="Times New Roman"/>
                <w:sz w:val="22"/>
              </w:rPr>
              <w:t>Номер акта</w:t>
            </w:r>
          </w:p>
        </w:tc>
        <w:tc>
          <w:tcPr>
            <w:tcW w:w="1701" w:type="dxa"/>
          </w:tcPr>
          <w:p w:rsidR="00BA0F92" w:rsidRPr="00113F89" w:rsidRDefault="007265D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113F89">
              <w:rPr>
                <w:rFonts w:ascii="Times New Roman" w:hAnsi="Times New Roman" w:cs="Times New Roman"/>
                <w:sz w:val="22"/>
              </w:rPr>
              <w:t>Дата государственной регистрации акта в Минюсте России</w:t>
            </w:r>
          </w:p>
        </w:tc>
        <w:tc>
          <w:tcPr>
            <w:tcW w:w="1275" w:type="dxa"/>
          </w:tcPr>
          <w:p w:rsidR="00BA0F92" w:rsidRPr="00113F89" w:rsidRDefault="007265D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113F89">
              <w:rPr>
                <w:rFonts w:ascii="Times New Roman" w:hAnsi="Times New Roman" w:cs="Times New Roman"/>
                <w:sz w:val="22"/>
              </w:rPr>
              <w:t>Регистрационный номер Минюста России</w:t>
            </w:r>
          </w:p>
        </w:tc>
        <w:tc>
          <w:tcPr>
            <w:tcW w:w="1134" w:type="dxa"/>
            <w:gridSpan w:val="2"/>
          </w:tcPr>
          <w:p w:rsidR="00BA0F92" w:rsidRPr="00113F89" w:rsidRDefault="007265D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113F89">
              <w:rPr>
                <w:rFonts w:ascii="Times New Roman" w:hAnsi="Times New Roman" w:cs="Times New Roman"/>
                <w:sz w:val="22"/>
              </w:rPr>
              <w:t>Документ, содержащий текст нормативного правового акта</w:t>
            </w:r>
          </w:p>
        </w:tc>
        <w:tc>
          <w:tcPr>
            <w:tcW w:w="983" w:type="dxa"/>
          </w:tcPr>
          <w:p w:rsidR="00BA0F92" w:rsidRPr="00113F89" w:rsidRDefault="007265D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113F89">
              <w:rPr>
                <w:rFonts w:ascii="Times New Roman" w:hAnsi="Times New Roman" w:cs="Times New Roman"/>
                <w:sz w:val="22"/>
              </w:rPr>
              <w:t xml:space="preserve">Ссылка на текст нормативного правового акта на </w:t>
            </w:r>
            <w:proofErr w:type="gramStart"/>
            <w:r w:rsidRPr="00113F89">
              <w:rPr>
                <w:rFonts w:ascii="Times New Roman" w:hAnsi="Times New Roman" w:cs="Times New Roman"/>
                <w:sz w:val="22"/>
              </w:rPr>
              <w:t>Официальном</w:t>
            </w:r>
            <w:proofErr w:type="gramEnd"/>
            <w:r w:rsidRPr="00113F89">
              <w:rPr>
                <w:rFonts w:ascii="Times New Roman" w:hAnsi="Times New Roman" w:cs="Times New Roman"/>
                <w:sz w:val="22"/>
              </w:rPr>
              <w:t xml:space="preserve"> интернет-портале правовой информации (</w:t>
            </w:r>
            <w:r w:rsidRPr="00113F89">
              <w:rPr>
                <w:rFonts w:ascii="Times New Roman" w:hAnsi="Times New Roman" w:cs="Times New Roman"/>
                <w:sz w:val="22"/>
              </w:rPr>
              <w:fldChar w:fldCharType="begin"/>
            </w:r>
            <w:bookmarkStart w:id="0" w:name="_GoBack"/>
            <w:bookmarkEnd w:id="0"/>
            <w:r w:rsidR="00113F89">
              <w:rPr>
                <w:rFonts w:ascii="Times New Roman" w:hAnsi="Times New Roman" w:cs="Times New Roman"/>
                <w:sz w:val="22"/>
              </w:rPr>
              <w:instrText xml:space="preserve">HYPERLINK "\\\\192.168.100.4\\общая папка\\обмен\\СОТРУДНИКИ\\Алиева А.Х\\www.pravo.gov.ru" \h </w:instrText>
            </w:r>
            <w:r w:rsidR="00113F89" w:rsidRPr="00113F89">
              <w:rPr>
                <w:rFonts w:ascii="Times New Roman" w:hAnsi="Times New Roman" w:cs="Times New Roman"/>
                <w:sz w:val="22"/>
              </w:rPr>
            </w:r>
            <w:r w:rsidRPr="00113F8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113F89">
              <w:rPr>
                <w:rFonts w:ascii="Times New Roman" w:hAnsi="Times New Roman" w:cs="Times New Roman"/>
                <w:color w:val="0000FF"/>
                <w:sz w:val="22"/>
              </w:rPr>
              <w:t>www.pravo.gov.ru</w:t>
            </w:r>
            <w:r w:rsidRPr="00113F89">
              <w:rPr>
                <w:rFonts w:ascii="Times New Roman" w:hAnsi="Times New Roman" w:cs="Times New Roman"/>
                <w:color w:val="0000FF"/>
                <w:sz w:val="22"/>
              </w:rPr>
              <w:fldChar w:fldCharType="end"/>
            </w:r>
            <w:r w:rsidRPr="00113F89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417" w:type="dxa"/>
          </w:tcPr>
          <w:p w:rsidR="00BA0F92" w:rsidRPr="00113F89" w:rsidRDefault="007265D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113F89">
              <w:rPr>
                <w:rFonts w:ascii="Times New Roman" w:hAnsi="Times New Roman" w:cs="Times New Roman"/>
                <w:sz w:val="22"/>
              </w:rPr>
              <w:t>Ссылки на структурные единицы нормативного правового акта, содержащие обязательные требования</w:t>
            </w:r>
          </w:p>
        </w:tc>
        <w:tc>
          <w:tcPr>
            <w:tcW w:w="366" w:type="dxa"/>
          </w:tcPr>
          <w:p w:rsidR="00BA0F92" w:rsidRPr="00113F89" w:rsidRDefault="007265D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113F89">
              <w:rPr>
                <w:rFonts w:ascii="Times New Roman" w:hAnsi="Times New Roman" w:cs="Times New Roman"/>
                <w:sz w:val="22"/>
              </w:rPr>
              <w:t>Физические лица</w:t>
            </w:r>
          </w:p>
        </w:tc>
        <w:tc>
          <w:tcPr>
            <w:tcW w:w="553" w:type="dxa"/>
          </w:tcPr>
          <w:p w:rsidR="00BA0F92" w:rsidRPr="00113F89" w:rsidRDefault="007265D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113F89">
              <w:rPr>
                <w:rFonts w:ascii="Times New Roman" w:hAnsi="Times New Roman" w:cs="Times New Roman"/>
                <w:sz w:val="22"/>
              </w:rPr>
              <w:t>Физические лица, зарегистрированные как индивидуальные предприниматели</w:t>
            </w:r>
          </w:p>
        </w:tc>
        <w:tc>
          <w:tcPr>
            <w:tcW w:w="407" w:type="dxa"/>
          </w:tcPr>
          <w:p w:rsidR="00BA0F92" w:rsidRPr="00113F89" w:rsidRDefault="007265D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113F89">
              <w:rPr>
                <w:rFonts w:ascii="Times New Roman" w:hAnsi="Times New Roman" w:cs="Times New Roman"/>
                <w:sz w:val="22"/>
              </w:rPr>
              <w:t>Юридические лица</w:t>
            </w:r>
          </w:p>
        </w:tc>
        <w:tc>
          <w:tcPr>
            <w:tcW w:w="328" w:type="dxa"/>
          </w:tcPr>
          <w:p w:rsidR="00BA0F92" w:rsidRPr="00113F89" w:rsidRDefault="007265D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113F89">
              <w:rPr>
                <w:rFonts w:ascii="Times New Roman" w:hAnsi="Times New Roman" w:cs="Times New Roman"/>
                <w:sz w:val="22"/>
              </w:rPr>
              <w:t>Иные категории лиц</w:t>
            </w:r>
          </w:p>
        </w:tc>
        <w:tc>
          <w:tcPr>
            <w:tcW w:w="492" w:type="dxa"/>
          </w:tcPr>
          <w:p w:rsidR="00BA0F92" w:rsidRPr="00113F89" w:rsidRDefault="007265D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113F89">
              <w:rPr>
                <w:rFonts w:ascii="Times New Roman" w:hAnsi="Times New Roman" w:cs="Times New Roman"/>
                <w:sz w:val="22"/>
              </w:rPr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Общероссийским </w:t>
            </w:r>
            <w:hyperlink r:id="rId1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113F89">
                <w:rPr>
                  <w:rFonts w:ascii="Times New Roman" w:hAnsi="Times New Roman" w:cs="Times New Roman"/>
                  <w:color w:val="0000FF"/>
                  <w:sz w:val="22"/>
                </w:rPr>
                <w:t>классификатором</w:t>
              </w:r>
            </w:hyperlink>
            <w:r w:rsidRPr="00113F89">
              <w:rPr>
                <w:rFonts w:ascii="Times New Roman" w:hAnsi="Times New Roman" w:cs="Times New Roman"/>
                <w:sz w:val="22"/>
              </w:rPr>
              <w:t xml:space="preserve"> видов экономической деятельности (в случае если обязательное требование устанавливается в отношении деятельности лиц)</w:t>
            </w:r>
          </w:p>
        </w:tc>
        <w:tc>
          <w:tcPr>
            <w:tcW w:w="502" w:type="dxa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504" w:type="dxa"/>
          </w:tcPr>
          <w:p w:rsidR="00BA0F92" w:rsidRPr="00113F89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113F89">
              <w:rPr>
                <w:rFonts w:ascii="Times New Roman" w:hAnsi="Times New Roman" w:cs="Times New Roman"/>
              </w:rPr>
              <w:t>Наименование органа государственной власти, осуществляющего государственный контроль (надзор) или разрешительную деятельность</w:t>
            </w:r>
          </w:p>
        </w:tc>
        <w:tc>
          <w:tcPr>
            <w:tcW w:w="556" w:type="dxa"/>
          </w:tcPr>
          <w:p w:rsidR="00BA0F92" w:rsidRPr="00113F89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113F89">
              <w:rPr>
                <w:rFonts w:ascii="Times New Roman" w:hAnsi="Times New Roman" w:cs="Times New Roman"/>
              </w:rPr>
              <w:t>Ссылки на положения нормативных правовых актов, предусматривающих установление административной ответственности за несоблюдение обязательного требования</w:t>
            </w:r>
          </w:p>
        </w:tc>
        <w:tc>
          <w:tcPr>
            <w:tcW w:w="424" w:type="dxa"/>
            <w:gridSpan w:val="2"/>
          </w:tcPr>
          <w:p w:rsidR="00BA0F92" w:rsidRPr="00113F89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113F89">
              <w:rPr>
                <w:rFonts w:ascii="Times New Roman" w:hAnsi="Times New Roman" w:cs="Times New Roman"/>
              </w:rPr>
              <w:t>Гиперссылки на утвержденные проверочные листы (при их наличии)</w:t>
            </w:r>
          </w:p>
        </w:tc>
        <w:tc>
          <w:tcPr>
            <w:tcW w:w="520" w:type="dxa"/>
            <w:gridSpan w:val="2"/>
          </w:tcPr>
          <w:p w:rsidR="00BA0F92" w:rsidRPr="00113F89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113F89">
              <w:rPr>
                <w:rFonts w:ascii="Times New Roman" w:hAnsi="Times New Roman" w:cs="Times New Roman"/>
              </w:rPr>
              <w:t xml:space="preserve">Гиперссылки на документы, содержащие информацию о способах и процедуре </w:t>
            </w:r>
            <w:proofErr w:type="spellStart"/>
            <w:r w:rsidRPr="00113F89"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  <w:r w:rsidRPr="00113F89">
              <w:rPr>
                <w:rFonts w:ascii="Times New Roman" w:hAnsi="Times New Roman" w:cs="Times New Roman"/>
              </w:rPr>
              <w:t xml:space="preserve"> (при ее наличии)</w:t>
            </w:r>
          </w:p>
        </w:tc>
        <w:tc>
          <w:tcPr>
            <w:tcW w:w="415" w:type="dxa"/>
            <w:gridSpan w:val="2"/>
          </w:tcPr>
          <w:p w:rsidR="00BA0F92" w:rsidRPr="00113F89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113F89">
              <w:rPr>
                <w:rFonts w:ascii="Times New Roman" w:hAnsi="Times New Roman" w:cs="Times New Roman"/>
              </w:rPr>
              <w:t>Гиперссылки на руководства по соблюдению обязательных требований, иные документы</w:t>
            </w:r>
          </w:p>
        </w:tc>
      </w:tr>
      <w:tr w:rsidR="007265DA" w:rsidTr="00113F89">
        <w:tc>
          <w:tcPr>
            <w:tcW w:w="771" w:type="dxa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6" w:type="dxa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</w:tcPr>
          <w:p w:rsidR="00BA0F92" w:rsidRDefault="007265D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BA0F92" w:rsidRDefault="007265D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BA0F92" w:rsidRDefault="007265D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BA0F92" w:rsidRDefault="007265D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4" w:type="dxa"/>
          </w:tcPr>
          <w:p w:rsidR="00BA0F92" w:rsidRDefault="007265D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511" w:type="dxa"/>
            <w:gridSpan w:val="12"/>
          </w:tcPr>
          <w:p w:rsidR="00BA0F92" w:rsidRDefault="007265D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17" w:type="dxa"/>
            <w:gridSpan w:val="2"/>
          </w:tcPr>
          <w:p w:rsidR="00BA0F92" w:rsidRDefault="007265D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66" w:type="dxa"/>
            <w:gridSpan w:val="2"/>
          </w:tcPr>
          <w:p w:rsidR="00BA0F92" w:rsidRDefault="007265D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53" w:type="dxa"/>
            <w:gridSpan w:val="2"/>
          </w:tcPr>
          <w:p w:rsidR="00BA0F92" w:rsidRDefault="007265DA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407" w:type="dxa"/>
          </w:tcPr>
          <w:p w:rsidR="00BA0F92" w:rsidRDefault="007265D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28" w:type="dxa"/>
          </w:tcPr>
          <w:p w:rsidR="00BA0F92" w:rsidRDefault="007265D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492" w:type="dxa"/>
          </w:tcPr>
          <w:p w:rsidR="00BA0F92" w:rsidRDefault="007265D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02" w:type="dxa"/>
          </w:tcPr>
          <w:p w:rsidR="00BA0F92" w:rsidRDefault="007265DA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04" w:type="dxa"/>
          </w:tcPr>
          <w:p w:rsidR="00BA0F92" w:rsidRDefault="007265DA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56" w:type="dxa"/>
          </w:tcPr>
          <w:p w:rsidR="00BA0F92" w:rsidRDefault="007265DA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424" w:type="dxa"/>
          </w:tcPr>
          <w:p w:rsidR="00BA0F92" w:rsidRDefault="007265DA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20" w:type="dxa"/>
          </w:tcPr>
          <w:p w:rsidR="00BA0F92" w:rsidRDefault="007265DA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415" w:type="dxa"/>
          </w:tcPr>
          <w:p w:rsidR="00BA0F92" w:rsidRDefault="007265DA">
            <w:pPr>
              <w:pStyle w:val="ConsPlusNormal0"/>
              <w:jc w:val="center"/>
            </w:pPr>
            <w:r>
              <w:t>20</w:t>
            </w:r>
          </w:p>
        </w:tc>
      </w:tr>
      <w:tr w:rsidR="00BA0F92" w:rsidTr="00113F89">
        <w:trPr>
          <w:gridAfter w:val="10"/>
          <w:wAfter w:w="4538" w:type="dxa"/>
        </w:trPr>
        <w:tc>
          <w:tcPr>
            <w:tcW w:w="16167" w:type="dxa"/>
            <w:gridSpan w:val="25"/>
            <w:vAlign w:val="center"/>
          </w:tcPr>
          <w:p w:rsidR="00BA0F92" w:rsidRPr="007265DA" w:rsidRDefault="007265DA">
            <w:pPr>
              <w:pStyle w:val="ConsPlusNormal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>Перечень нормативных правовых актов, содержащих обязательные требования, соблюдение которых оценивается при осуществлении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</w:t>
            </w:r>
          </w:p>
        </w:tc>
      </w:tr>
      <w:tr w:rsidR="007265DA" w:rsidTr="00113F89">
        <w:tc>
          <w:tcPr>
            <w:tcW w:w="771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 xml:space="preserve">Федеральный </w:t>
            </w:r>
            <w:hyperlink r:id="rId11" w:tooltip="&quot;Земельный кодекс Российской Федерации&quot; от 25.10.2001 N 136-ФЗ (ред. от 31.07.2025) (с изм. и доп., вступ. в силу с 01.09.2025) ------------ Недействующая редакция {КонсультантПлюс}">
              <w:r w:rsidRPr="007265DA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</w:p>
        </w:tc>
        <w:tc>
          <w:tcPr>
            <w:tcW w:w="1416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>Земельный кодекс Российской Федерации</w:t>
            </w:r>
          </w:p>
        </w:tc>
        <w:tc>
          <w:tcPr>
            <w:tcW w:w="1419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25.10.2001</w:t>
            </w:r>
          </w:p>
        </w:tc>
        <w:tc>
          <w:tcPr>
            <w:tcW w:w="993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136-ФЗ</w:t>
            </w:r>
          </w:p>
        </w:tc>
        <w:tc>
          <w:tcPr>
            <w:tcW w:w="1701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511" w:type="dxa"/>
            <w:gridSpan w:val="12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12">
              <w:proofErr w:type="gramStart"/>
              <w:r>
                <w:rPr>
                  <w:color w:val="0000FF"/>
                </w:rPr>
                <w:t>http://pravo.gov.ru/proxy/ips/?searchres=&amp;bpas=cd00000&amp;a3=&amp;a3type=1&amp;a3value=&amp;a6=&amp;a6type=1&amp;a6value=&amp;a15=&amp;a15type=1&amp;a15value=&amp;a7type=1&amp;a7from=&amp;a7to=&amp;a7date=&amp;a8=136-%F4%E7&amp;a8type=1&amp;a1=%E7%E5%EC%E5%EB%FC%ED%FB%E9&amp;a0=&amp;a16=&amp;a16type=1&amp;a16value=&amp;a17=&amp;a17type=1&amp;a17value=&amp;a4=&amp;a4type=1&amp;a4value=&amp;a23=&amp;a23type=1&amp;a23value=&amp;textpres</w:t>
              </w:r>
              <w:proofErr w:type="gramEnd"/>
              <w:r>
                <w:rPr>
                  <w:color w:val="0000FF"/>
                </w:rPr>
                <w:t>=&amp;sort=7&amp;x=57&amp;y=10</w:t>
              </w:r>
            </w:hyperlink>
          </w:p>
        </w:tc>
        <w:tc>
          <w:tcPr>
            <w:tcW w:w="417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 xml:space="preserve">Глава 1, </w:t>
            </w:r>
            <w:hyperlink r:id="rId13" w:tooltip="&quot;Земельный кодекс Российской Федерации&quot; от 25.10.2001 N 136-ФЗ (ред. от 31.07.2025) (с изм. и доп., вступ. в силу с 01.09.2025) ------------ Недействующая редакция {КонсультантПлюс}">
              <w:r>
                <w:rPr>
                  <w:color w:val="0000FF"/>
                </w:rPr>
                <w:t>статья 1, пункт 6</w:t>
              </w:r>
            </w:hyperlink>
            <w:r>
              <w:t xml:space="preserve">; </w:t>
            </w:r>
            <w:hyperlink r:id="rId14" w:tooltip="&quot;Земельный кодекс Российской Федерации&quot; от 25.10.2001 N 136-ФЗ (ред. от 31.07.2025) (с изм. и доп., вступ. в силу с 01.09.2025) ------------ Недействующая редакция {КонсультантПлюс}">
              <w:r>
                <w:rPr>
                  <w:color w:val="0000FF"/>
                </w:rPr>
                <w:t>Глава 6</w:t>
              </w:r>
            </w:hyperlink>
            <w:r>
              <w:t xml:space="preserve"> </w:t>
            </w:r>
            <w:hyperlink r:id="rId15" w:tooltip="&quot;Земельный кодекс Российской Федерации&quot; от 25.10.2001 N 136-ФЗ (ред. от 31.07.2025) (с изм. и доп., вступ. в силу с 01.09.2025) ------------ Недействующая редакция {КонсультантПлюс}">
              <w:r>
                <w:rPr>
                  <w:color w:val="0000FF"/>
                </w:rPr>
                <w:t>статья 94</w:t>
              </w:r>
            </w:hyperlink>
            <w:r>
              <w:t xml:space="preserve">, </w:t>
            </w:r>
            <w:hyperlink r:id="rId16" w:tooltip="&quot;Земельный кодекс Российской Федерации&quot; от 25.10.2001 N 136-ФЗ (ред. от 31.07.2025) (с изм. и доп., вступ. в силу с 01.09.2025) ------------ Недействующая редакция {КонсультантПлюс}">
              <w:r>
                <w:rPr>
                  <w:color w:val="0000FF"/>
                </w:rPr>
                <w:t>статья 99</w:t>
              </w:r>
            </w:hyperlink>
          </w:p>
        </w:tc>
        <w:tc>
          <w:tcPr>
            <w:tcW w:w="366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53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407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328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492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все виды экономической деятельности</w:t>
            </w:r>
          </w:p>
        </w:tc>
        <w:tc>
          <w:tcPr>
            <w:tcW w:w="502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Федеральный государственный контроль (надзор) за состоянием, содержанием, сохранением, использованием, популяризацией и государственной охраной объектов культурного наследия</w:t>
            </w:r>
          </w:p>
        </w:tc>
        <w:tc>
          <w:tcPr>
            <w:tcW w:w="50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Минкультуры России</w:t>
            </w:r>
          </w:p>
        </w:tc>
        <w:tc>
          <w:tcPr>
            <w:tcW w:w="556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17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статьи 7.13</w:t>
              </w:r>
            </w:hyperlink>
            <w:r>
              <w:t xml:space="preserve">, </w:t>
            </w:r>
            <w:hyperlink r:id="rId18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19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7.14.1</w:t>
              </w:r>
            </w:hyperlink>
            <w:r>
              <w:t xml:space="preserve">, </w:t>
            </w:r>
            <w:hyperlink r:id="rId20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7.14.2</w:t>
              </w:r>
            </w:hyperlink>
            <w:r>
              <w:t xml:space="preserve"> КоАП РФ</w:t>
            </w:r>
          </w:p>
        </w:tc>
        <w:tc>
          <w:tcPr>
            <w:tcW w:w="42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520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415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</w:tr>
      <w:tr w:rsidR="007265DA" w:rsidTr="00113F89">
        <w:tc>
          <w:tcPr>
            <w:tcW w:w="771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 xml:space="preserve">Федеральный </w:t>
            </w:r>
            <w:hyperlink r:id="rId21" w:tooltip="&quot;Градостроительный кодекс Российской Федерации&quot; от 29.12.2004 N 190-ФЗ (ред. от 31.07.2025) (с изм. и доп., вступ. в силу с 14.12.2025) ------------ Недействующая редакция {КонсультантПлюс}">
              <w:r w:rsidRPr="007265DA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</w:p>
        </w:tc>
        <w:tc>
          <w:tcPr>
            <w:tcW w:w="1416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>Градостроительный кодекс Российской Федерации</w:t>
            </w:r>
          </w:p>
        </w:tc>
        <w:tc>
          <w:tcPr>
            <w:tcW w:w="1419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29.12.2004</w:t>
            </w:r>
          </w:p>
        </w:tc>
        <w:tc>
          <w:tcPr>
            <w:tcW w:w="993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190-ФЗ</w:t>
            </w:r>
          </w:p>
        </w:tc>
        <w:tc>
          <w:tcPr>
            <w:tcW w:w="1701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A0F92" w:rsidRDefault="00BA0F92">
            <w:pPr>
              <w:pStyle w:val="ConsPlusNormal0"/>
            </w:pPr>
          </w:p>
        </w:tc>
        <w:tc>
          <w:tcPr>
            <w:tcW w:w="14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511" w:type="dxa"/>
            <w:gridSpan w:val="12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22">
              <w:proofErr w:type="gramStart"/>
              <w:r>
                <w:rPr>
                  <w:color w:val="0000FF"/>
                </w:rPr>
                <w:t>http://pravo.gov.ru/proxy/ips/?searchres=&amp;bpas=cd00000&amp;a3=&amp;a3type=1&amp;a3value=&amp;a6=&amp;a6type=1&amp;a6value=&amp;a15=&amp;a15type=1&amp;a15value=&amp;a7type=1&amp;a7from=&amp;a7to=&amp;a7date=&amp;a8=190-%F4%E7&amp;a8type=1&amp;a1=%E3%F0%E0%E4%EE%F1%F2%F0%EE%E8%F2%E5%EB%FC%ED%FB%E9&amp;a0=&amp;a16=&amp;a16type=1&amp;a16value=&amp;a17=&amp;a17type=1&amp;a17value=&amp;a4</w:t>
              </w:r>
              <w:proofErr w:type="gramEnd"/>
              <w:r>
                <w:rPr>
                  <w:color w:val="0000FF"/>
                </w:rPr>
                <w:t>=&amp;a4type=1&amp;a4value=&amp;a23=&amp;a23type=1&amp;a23value=&amp;textpres=&amp;sort=7&amp;x=50&amp;y=14</w:t>
              </w:r>
            </w:hyperlink>
          </w:p>
        </w:tc>
        <w:tc>
          <w:tcPr>
            <w:tcW w:w="417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 xml:space="preserve">Глава 6, </w:t>
            </w:r>
            <w:hyperlink r:id="rId23" w:tooltip="&quot;Градостроительный кодекс Российской Федерации&quot; от 29.12.2004 N 190-ФЗ (ред. от 31.07.2025) (с изм. и доп., вступ. в силу с 14.12.2025) ------------ Недействующая редакция {КонсультантПлюс}">
              <w:r>
                <w:rPr>
                  <w:color w:val="0000FF"/>
                </w:rPr>
                <w:t>статья 52, пункт 8</w:t>
              </w:r>
            </w:hyperlink>
          </w:p>
        </w:tc>
        <w:tc>
          <w:tcPr>
            <w:tcW w:w="366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53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407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328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492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все виды экономической деятельности</w:t>
            </w:r>
          </w:p>
        </w:tc>
        <w:tc>
          <w:tcPr>
            <w:tcW w:w="502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Федеральный государственный контроль (надзор) за состоянием, содержанием, сохранением, использованием, популяризацией и государственной охраной объектов культурного наследия</w:t>
            </w:r>
          </w:p>
        </w:tc>
        <w:tc>
          <w:tcPr>
            <w:tcW w:w="50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Минкультуры России</w:t>
            </w:r>
          </w:p>
        </w:tc>
        <w:tc>
          <w:tcPr>
            <w:tcW w:w="556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24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статьи 7.13</w:t>
              </w:r>
            </w:hyperlink>
            <w:r>
              <w:t xml:space="preserve">, </w:t>
            </w:r>
            <w:hyperlink r:id="rId25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26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7.14.1</w:t>
              </w:r>
            </w:hyperlink>
            <w:r>
              <w:t xml:space="preserve">, </w:t>
            </w:r>
            <w:hyperlink r:id="rId27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7.14.2</w:t>
              </w:r>
            </w:hyperlink>
            <w:r>
              <w:t xml:space="preserve"> КоАП РФ</w:t>
            </w:r>
          </w:p>
        </w:tc>
        <w:tc>
          <w:tcPr>
            <w:tcW w:w="42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520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415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</w:tr>
      <w:tr w:rsidR="007265DA" w:rsidTr="00113F89">
        <w:tc>
          <w:tcPr>
            <w:tcW w:w="771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 xml:space="preserve">Федеральный </w:t>
            </w:r>
            <w:hyperlink r:id="rId28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      <w:r w:rsidRPr="007265DA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</w:p>
        </w:tc>
        <w:tc>
          <w:tcPr>
            <w:tcW w:w="1416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>Об объектах культурного наследия (памятниках истории и культуры) народов Российской Федерации</w:t>
            </w:r>
          </w:p>
        </w:tc>
        <w:tc>
          <w:tcPr>
            <w:tcW w:w="1419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26.06.2002</w:t>
            </w:r>
          </w:p>
        </w:tc>
        <w:tc>
          <w:tcPr>
            <w:tcW w:w="993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73-ФЗ</w:t>
            </w:r>
          </w:p>
        </w:tc>
        <w:tc>
          <w:tcPr>
            <w:tcW w:w="1701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511" w:type="dxa"/>
            <w:gridSpan w:val="12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29">
              <w:r>
                <w:rPr>
                  <w:color w:val="0000FF"/>
                </w:rPr>
                <w:t>http://pravo.gov.ru/proxy/ips/?searchres=&amp;bpas=cd00000&amp;intelsearch=%D4%E5%E4%E5%F0%E0%EB%FC%ED%FB%E9+%E7%E0%EA%EE%ED+%EE%F2+25.06.2002+%E2%84%96+73&amp;sort=-2</w:t>
              </w:r>
            </w:hyperlink>
          </w:p>
        </w:tc>
        <w:tc>
          <w:tcPr>
            <w:tcW w:w="417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30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      <w:proofErr w:type="gramStart"/>
              <w:r>
                <w:rPr>
                  <w:color w:val="0000FF"/>
                </w:rPr>
                <w:t>статьи 3.1</w:t>
              </w:r>
            </w:hyperlink>
            <w:r>
              <w:t xml:space="preserve">, </w:t>
            </w:r>
            <w:hyperlink r:id="rId31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32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3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      <w:r>
                <w:rPr>
                  <w:color w:val="0000FF"/>
                </w:rPr>
                <w:t>9.1</w:t>
              </w:r>
            </w:hyperlink>
            <w:r>
              <w:t xml:space="preserve">, </w:t>
            </w:r>
            <w:hyperlink r:id="rId34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      <w:r>
                <w:rPr>
                  <w:color w:val="0000FF"/>
                </w:rPr>
                <w:t>16.1</w:t>
              </w:r>
            </w:hyperlink>
            <w:r>
              <w:t xml:space="preserve">, </w:t>
            </w:r>
            <w:hyperlink r:id="rId35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r:id="rId36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      <w:r>
                <w:rPr>
                  <w:color w:val="0000FF"/>
                </w:rPr>
                <w:t>27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37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      <w:r>
                <w:rPr>
                  <w:color w:val="0000FF"/>
                </w:rPr>
                <w:t>31</w:t>
              </w:r>
            </w:hyperlink>
            <w:r>
              <w:t xml:space="preserve">, </w:t>
            </w:r>
            <w:hyperlink r:id="rId38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      <w:r>
                <w:rPr>
                  <w:color w:val="0000FF"/>
                </w:rPr>
                <w:t>32</w:t>
              </w:r>
            </w:hyperlink>
            <w:r>
              <w:t xml:space="preserve">, </w:t>
            </w:r>
            <w:hyperlink r:id="rId39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      <w:r>
                <w:rPr>
                  <w:color w:val="0000FF"/>
                </w:rPr>
                <w:t>34</w:t>
              </w:r>
            </w:hyperlink>
            <w:r>
              <w:t xml:space="preserve">, </w:t>
            </w:r>
            <w:hyperlink r:id="rId40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      <w:r>
                <w:rPr>
                  <w:color w:val="0000FF"/>
                </w:rPr>
                <w:t>34.1</w:t>
              </w:r>
            </w:hyperlink>
            <w:r>
              <w:t xml:space="preserve">, </w:t>
            </w:r>
            <w:hyperlink r:id="rId41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      <w:r>
                <w:rPr>
                  <w:color w:val="0000FF"/>
                </w:rPr>
                <w:t>35.1</w:t>
              </w:r>
            </w:hyperlink>
            <w:r>
              <w:t xml:space="preserve">, </w:t>
            </w:r>
            <w:hyperlink r:id="rId42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      <w:r>
                <w:rPr>
                  <w:color w:val="0000FF"/>
                </w:rPr>
                <w:t>36</w:t>
              </w:r>
            </w:hyperlink>
            <w:r>
              <w:t xml:space="preserve">, </w:t>
            </w:r>
            <w:hyperlink r:id="rId43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      <w:r>
                <w:rPr>
                  <w:color w:val="0000FF"/>
                </w:rPr>
                <w:t>38</w:t>
              </w:r>
            </w:hyperlink>
            <w:r>
              <w:t xml:space="preserve">, </w:t>
            </w:r>
            <w:hyperlink r:id="rId44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      <w:r>
                <w:rPr>
                  <w:color w:val="0000FF"/>
                </w:rPr>
                <w:t>40</w:t>
              </w:r>
            </w:hyperlink>
            <w:r>
              <w:t xml:space="preserve"> - </w:t>
            </w:r>
            <w:hyperlink r:id="rId45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      <w:r>
                <w:rPr>
                  <w:color w:val="0000FF"/>
                </w:rPr>
                <w:t>45</w:t>
              </w:r>
            </w:hyperlink>
            <w:r>
              <w:t xml:space="preserve">, </w:t>
            </w:r>
            <w:hyperlink r:id="rId46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      <w:r>
                <w:rPr>
                  <w:color w:val="0000FF"/>
                </w:rPr>
                <w:t>45.1</w:t>
              </w:r>
            </w:hyperlink>
            <w:r>
              <w:t xml:space="preserve">, </w:t>
            </w:r>
            <w:hyperlink r:id="rId47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      <w:r>
                <w:rPr>
                  <w:color w:val="0000FF"/>
                </w:rPr>
                <w:t>45.2</w:t>
              </w:r>
            </w:hyperlink>
            <w:r>
              <w:t xml:space="preserve">, </w:t>
            </w:r>
            <w:hyperlink r:id="rId48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      <w:r>
                <w:rPr>
                  <w:color w:val="0000FF"/>
                </w:rPr>
                <w:t>47.1</w:t>
              </w:r>
            </w:hyperlink>
            <w:r>
              <w:t xml:space="preserve">, </w:t>
            </w:r>
            <w:hyperlink r:id="rId49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      <w:r>
                <w:rPr>
                  <w:color w:val="0000FF"/>
                </w:rPr>
                <w:t>47.2</w:t>
              </w:r>
            </w:hyperlink>
            <w:r>
              <w:t xml:space="preserve">, </w:t>
            </w:r>
            <w:hyperlink r:id="rId50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      <w:r>
                <w:rPr>
                  <w:color w:val="0000FF"/>
                </w:rPr>
                <w:t>47.3</w:t>
              </w:r>
            </w:hyperlink>
            <w:r>
              <w:t xml:space="preserve">, </w:t>
            </w:r>
            <w:hyperlink r:id="rId51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      <w:r>
                <w:rPr>
                  <w:color w:val="0000FF"/>
                </w:rPr>
                <w:t>47.4</w:t>
              </w:r>
            </w:hyperlink>
            <w:r>
              <w:t>,</w:t>
            </w:r>
            <w:hyperlink r:id="rId52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      <w:r>
                <w:rPr>
                  <w:color w:val="0000FF"/>
                </w:rPr>
                <w:t>47.6</w:t>
              </w:r>
            </w:hyperlink>
            <w:r>
              <w:t>,</w:t>
            </w:r>
            <w:hyperlink r:id="rId53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      <w:r>
                <w:rPr>
                  <w:color w:val="0000FF"/>
                </w:rPr>
                <w:t>48</w:t>
              </w:r>
            </w:hyperlink>
            <w:r>
              <w:t xml:space="preserve">, </w:t>
            </w:r>
            <w:hyperlink r:id="rId54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      <w:r>
                <w:rPr>
                  <w:color w:val="0000FF"/>
                </w:rPr>
                <w:t>49</w:t>
              </w:r>
            </w:hyperlink>
            <w:r>
              <w:t xml:space="preserve">, </w:t>
            </w:r>
            <w:hyperlink r:id="rId55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      <w:r>
                <w:rPr>
                  <w:color w:val="0000FF"/>
                </w:rPr>
                <w:t>56.1</w:t>
              </w:r>
            </w:hyperlink>
            <w:r>
              <w:t xml:space="preserve">, </w:t>
            </w:r>
            <w:hyperlink r:id="rId56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      <w:r>
                <w:rPr>
                  <w:color w:val="0000FF"/>
                </w:rPr>
                <w:t>56.4</w:t>
              </w:r>
            </w:hyperlink>
          </w:p>
        </w:tc>
        <w:tc>
          <w:tcPr>
            <w:tcW w:w="366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53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407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328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492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все виды экономической деятельности</w:t>
            </w:r>
          </w:p>
        </w:tc>
        <w:tc>
          <w:tcPr>
            <w:tcW w:w="502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Федеральный государственный контроль (надзор) за состоянием, содержанием, сохранением, использованием, популяризацией и государственной охраной объектов культурного наследия</w:t>
            </w:r>
          </w:p>
        </w:tc>
        <w:tc>
          <w:tcPr>
            <w:tcW w:w="50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Минкультуры России</w:t>
            </w:r>
          </w:p>
        </w:tc>
        <w:tc>
          <w:tcPr>
            <w:tcW w:w="556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57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статьи 7.13</w:t>
              </w:r>
            </w:hyperlink>
            <w:r>
              <w:t xml:space="preserve">, </w:t>
            </w:r>
            <w:hyperlink r:id="rId58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59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7.14.1</w:t>
              </w:r>
            </w:hyperlink>
            <w:r>
              <w:t xml:space="preserve">, </w:t>
            </w:r>
            <w:hyperlink r:id="rId60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7.14.2</w:t>
              </w:r>
            </w:hyperlink>
            <w:r>
              <w:t xml:space="preserve">, </w:t>
            </w:r>
            <w:hyperlink r:id="rId61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62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7.15.1</w:t>
              </w:r>
            </w:hyperlink>
            <w:r>
              <w:t xml:space="preserve"> КоАП РФ</w:t>
            </w:r>
          </w:p>
        </w:tc>
        <w:tc>
          <w:tcPr>
            <w:tcW w:w="42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520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415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</w:tr>
      <w:tr w:rsidR="007265DA" w:rsidTr="00113F89">
        <w:tc>
          <w:tcPr>
            <w:tcW w:w="771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hyperlink r:id="rId63" w:tooltip="Постановление Правительства РФ от 25.04.2024 N 530 (ред. от 28.03.2025) &quot;Об утверждении Положения о государственной историко-культурной экспертизе&quot; {КонсультантПлюс}">
              <w:r w:rsidRPr="007265DA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7265DA">
              <w:rPr>
                <w:rFonts w:ascii="Times New Roman" w:hAnsi="Times New Roman" w:cs="Times New Roman"/>
              </w:rPr>
              <w:t xml:space="preserve"> Правительства Российской Федерации</w:t>
            </w:r>
          </w:p>
        </w:tc>
        <w:tc>
          <w:tcPr>
            <w:tcW w:w="1416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>Об утверждении Положения о государственной историко-культурной экспертизе</w:t>
            </w:r>
          </w:p>
        </w:tc>
        <w:tc>
          <w:tcPr>
            <w:tcW w:w="1419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25.04.2024</w:t>
            </w:r>
          </w:p>
        </w:tc>
        <w:tc>
          <w:tcPr>
            <w:tcW w:w="993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530</w:t>
            </w:r>
          </w:p>
        </w:tc>
        <w:tc>
          <w:tcPr>
            <w:tcW w:w="1701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64" w:tooltip="Постановление Правительства РФ от 25.04.2024 N 530 (ред. от 28.03.2025) &quot;Об утверждении Положения о государственной историко-культурной экспертизе&quot; {КонсультантПлюс}">
              <w:r>
                <w:rPr>
                  <w:color w:val="0000FF"/>
                </w:rPr>
                <w:t>Положение</w:t>
              </w:r>
            </w:hyperlink>
            <w:r>
              <w:t xml:space="preserve"> о государственной историко-культурной экспертизе</w:t>
            </w:r>
          </w:p>
        </w:tc>
        <w:tc>
          <w:tcPr>
            <w:tcW w:w="6511" w:type="dxa"/>
            <w:gridSpan w:val="12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65">
              <w:r>
                <w:rPr>
                  <w:color w:val="0000FF"/>
                </w:rPr>
                <w:t>http://publication.pravo.gov.ru/document/0001202404270027</w:t>
              </w:r>
            </w:hyperlink>
          </w:p>
        </w:tc>
        <w:tc>
          <w:tcPr>
            <w:tcW w:w="417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66" w:tooltip="Постановление Правительства РФ от 25.04.2024 N 530 (ред. от 28.03.2025) &quot;Об утверждении Положения о государственной историко-культурной экспертизе&quot; {КонсультантПлюс}">
              <w:proofErr w:type="gramStart"/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67" w:tooltip="Постановление Правительства РФ от 25.04.2024 N 530 (ред. от 28.03.2025) &quot;Об утверждении Положения о государственной историко-культурной экспертизе&quot; {КонсультантПлюс}">
              <w:r>
                <w:rPr>
                  <w:color w:val="0000FF"/>
                </w:rPr>
                <w:t>7</w:t>
              </w:r>
            </w:hyperlink>
            <w:r>
              <w:t xml:space="preserve"> - </w:t>
            </w:r>
            <w:hyperlink r:id="rId68" w:tooltip="Постановление Правительства РФ от 25.04.2024 N 530 (ред. от 28.03.2025) &quot;Об утверждении Положения о государственной историко-культурной экспертизе&quot; {КонсультантПлюс}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69" w:tooltip="Постановление Правительства РФ от 25.04.2024 N 530 (ред. от 28.03.2025) &quot;Об утверждении Положения о государственной историко-культурной экспертизе&quot; {КонсультантПлюс}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r:id="rId70" w:tooltip="Постановление Правительства РФ от 25.04.2024 N 530 (ред. от 28.03.2025) &quot;Об утверждении Положения о государственной историко-культурной экспертизе&quot; {КонсультантПлюс}">
              <w:r>
                <w:rPr>
                  <w:color w:val="0000FF"/>
                </w:rPr>
                <w:t>18</w:t>
              </w:r>
            </w:hyperlink>
            <w:r>
              <w:t xml:space="preserve"> - </w:t>
            </w:r>
            <w:hyperlink r:id="rId71" w:tooltip="Постановление Правительства РФ от 25.04.2024 N 530 (ред. от 28.03.2025) &quot;Об утверждении Положения о государственной историко-культурной экспертизе&quot; {КонсультантПлюс}">
              <w:r>
                <w:rPr>
                  <w:color w:val="0000FF"/>
                </w:rPr>
                <w:t>28</w:t>
              </w:r>
            </w:hyperlink>
            <w:r>
              <w:t xml:space="preserve">, </w:t>
            </w:r>
            <w:hyperlink r:id="rId72" w:tooltip="Постановление Правительства РФ от 25.04.2024 N 530 (ред. от 28.03.2025) &quot;Об утверждении Положения о государственной историко-культурной экспертизе&quot; {КонсультантПлюс}">
              <w:r>
                <w:rPr>
                  <w:color w:val="0000FF"/>
                </w:rPr>
                <w:t>31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73" w:tooltip="Постановление Правительства РФ от 25.04.2024 N 530 (ред. от 28.03.2025) &quot;Об утверждении Положения о государственной историко-культурной экспертизе&quot; {КонсультантПлюс}">
              <w:r>
                <w:rPr>
                  <w:color w:val="0000FF"/>
                </w:rPr>
                <w:t>34</w:t>
              </w:r>
            </w:hyperlink>
            <w:r>
              <w:t xml:space="preserve">, </w:t>
            </w:r>
            <w:hyperlink r:id="rId74" w:tooltip="Постановление Правительства РФ от 25.04.2024 N 530 (ред. от 28.03.2025) &quot;Об утверждении Положения о государственной историко-культурной экспертизе&quot; {КонсультантПлюс}">
              <w:r>
                <w:rPr>
                  <w:color w:val="0000FF"/>
                </w:rPr>
                <w:t>37</w:t>
              </w:r>
            </w:hyperlink>
          </w:p>
        </w:tc>
        <w:tc>
          <w:tcPr>
            <w:tcW w:w="366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53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407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328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492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все виды экономической деятельности</w:t>
            </w:r>
          </w:p>
        </w:tc>
        <w:tc>
          <w:tcPr>
            <w:tcW w:w="502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Федеральный государственный контроль (надзор) за состоянием, содержанием, сохранением, использованием, популяризацией и государственной охраной объектов культурного наследия</w:t>
            </w:r>
          </w:p>
        </w:tc>
        <w:tc>
          <w:tcPr>
            <w:tcW w:w="50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Минкультуры России</w:t>
            </w:r>
          </w:p>
        </w:tc>
        <w:tc>
          <w:tcPr>
            <w:tcW w:w="556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75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статья 7.13</w:t>
              </w:r>
            </w:hyperlink>
            <w:r>
              <w:t xml:space="preserve"> КоАП РФ</w:t>
            </w:r>
          </w:p>
        </w:tc>
        <w:tc>
          <w:tcPr>
            <w:tcW w:w="42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520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415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</w:tr>
      <w:tr w:rsidR="007265DA" w:rsidTr="00113F89">
        <w:tc>
          <w:tcPr>
            <w:tcW w:w="771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1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hyperlink r:id="rId76" w:tooltip="Постановление Правительства РФ от 10.09.2019 N 1178 &quot;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">
              <w:r w:rsidRPr="007265DA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7265DA">
              <w:rPr>
                <w:rFonts w:ascii="Times New Roman" w:hAnsi="Times New Roman" w:cs="Times New Roman"/>
              </w:rPr>
              <w:t xml:space="preserve"> Правительства Российской Федерации</w:t>
            </w:r>
          </w:p>
        </w:tc>
        <w:tc>
          <w:tcPr>
            <w:tcW w:w="1416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>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 осуществляется такая установка</w:t>
            </w:r>
          </w:p>
        </w:tc>
        <w:tc>
          <w:tcPr>
            <w:tcW w:w="1419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10.09.2019</w:t>
            </w:r>
          </w:p>
        </w:tc>
        <w:tc>
          <w:tcPr>
            <w:tcW w:w="993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1178</w:t>
            </w:r>
          </w:p>
        </w:tc>
        <w:tc>
          <w:tcPr>
            <w:tcW w:w="1701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77" w:tooltip="Постановление Правительства РФ от 10.09.2019 N 1178 &quot;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">
              <w:r>
                <w:rPr>
                  <w:color w:val="0000FF"/>
                </w:rPr>
                <w:t>Правила</w:t>
              </w:r>
            </w:hyperlink>
            <w:r>
              <w:t xml:space="preserve">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</w:t>
            </w:r>
          </w:p>
        </w:tc>
        <w:tc>
          <w:tcPr>
            <w:tcW w:w="6511" w:type="dxa"/>
            <w:gridSpan w:val="12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78">
              <w:r>
                <w:rPr>
                  <w:color w:val="0000FF"/>
                </w:rPr>
                <w:t>http://publication.pravo.gov.ru/Document/View/0001201909130033</w:t>
              </w:r>
            </w:hyperlink>
          </w:p>
        </w:tc>
        <w:tc>
          <w:tcPr>
            <w:tcW w:w="417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79" w:tooltip="Постановление Правительства РФ от 10.09.2019 N 1178 &quot;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">
              <w:r>
                <w:rPr>
                  <w:color w:val="0000FF"/>
                </w:rPr>
                <w:t>пункты 3</w:t>
              </w:r>
            </w:hyperlink>
            <w:r>
              <w:t xml:space="preserve"> - </w:t>
            </w:r>
            <w:hyperlink r:id="rId80" w:tooltip="Постановление Правительства РФ от 10.09.2019 N 1178 &quot;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">
              <w:r>
                <w:rPr>
                  <w:color w:val="0000FF"/>
                </w:rPr>
                <w:t>6</w:t>
              </w:r>
            </w:hyperlink>
            <w:r>
              <w:t xml:space="preserve">; </w:t>
            </w:r>
            <w:hyperlink r:id="rId81" w:tooltip="Постановление Правительства РФ от 10.09.2019 N 1178 &quot;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">
              <w:r>
                <w:rPr>
                  <w:color w:val="0000FF"/>
                </w:rPr>
                <w:t>11</w:t>
              </w:r>
            </w:hyperlink>
            <w:r>
              <w:t xml:space="preserve"> - </w:t>
            </w:r>
            <w:hyperlink r:id="rId82" w:tooltip="Постановление Правительства РФ от 10.09.2019 N 1178 &quot;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">
              <w:r>
                <w:rPr>
                  <w:color w:val="0000FF"/>
                </w:rPr>
                <w:t>18</w:t>
              </w:r>
            </w:hyperlink>
          </w:p>
        </w:tc>
        <w:tc>
          <w:tcPr>
            <w:tcW w:w="366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53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407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328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492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все виды экономической деятельности</w:t>
            </w:r>
          </w:p>
        </w:tc>
        <w:tc>
          <w:tcPr>
            <w:tcW w:w="502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Федеральный государственный контроль (надзор) за состоянием, содержанием, сохранением, использованием, популяризацией и государственной охраной объектов культурного наследия</w:t>
            </w:r>
          </w:p>
        </w:tc>
        <w:tc>
          <w:tcPr>
            <w:tcW w:w="50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Минкультуры России</w:t>
            </w:r>
          </w:p>
        </w:tc>
        <w:tc>
          <w:tcPr>
            <w:tcW w:w="556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83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статья 7.13</w:t>
              </w:r>
            </w:hyperlink>
            <w:r>
              <w:t xml:space="preserve"> КоАП РФ</w:t>
            </w:r>
          </w:p>
        </w:tc>
        <w:tc>
          <w:tcPr>
            <w:tcW w:w="42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520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415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</w:tr>
      <w:tr w:rsidR="007265DA" w:rsidTr="00113F89">
        <w:tc>
          <w:tcPr>
            <w:tcW w:w="771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1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hyperlink r:id="rId84" w:tooltip="Постановление Правительства РФ от 12.09.2015 N 972 (ред. от 27.12.2024) &quot;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">
              <w:r w:rsidRPr="007265DA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7265DA">
              <w:rPr>
                <w:rFonts w:ascii="Times New Roman" w:hAnsi="Times New Roman" w:cs="Times New Roman"/>
              </w:rPr>
              <w:t xml:space="preserve"> Правительства Российской Федерации</w:t>
            </w:r>
          </w:p>
        </w:tc>
        <w:tc>
          <w:tcPr>
            <w:tcW w:w="1416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 xml:space="preserve">Об утверждении Положения о зонах охраны объектов культурного наследия (памятников истории и культуры) народов Российской Федерации и о признании </w:t>
            </w:r>
            <w:proofErr w:type="gramStart"/>
            <w:r w:rsidRPr="007265DA">
              <w:rPr>
                <w:rFonts w:ascii="Times New Roman" w:hAnsi="Times New Roman" w:cs="Times New Roman"/>
              </w:rPr>
              <w:t>утратившими</w:t>
            </w:r>
            <w:proofErr w:type="gramEnd"/>
            <w:r w:rsidRPr="007265DA">
              <w:rPr>
                <w:rFonts w:ascii="Times New Roman" w:hAnsi="Times New Roman" w:cs="Times New Roman"/>
              </w:rPr>
              <w:t xml:space="preserve"> силу отдельных положений нормативных правовых актов Правительства Российской Федерации</w:t>
            </w:r>
          </w:p>
        </w:tc>
        <w:tc>
          <w:tcPr>
            <w:tcW w:w="1419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12.09.2015</w:t>
            </w:r>
          </w:p>
        </w:tc>
        <w:tc>
          <w:tcPr>
            <w:tcW w:w="993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972</w:t>
            </w:r>
          </w:p>
        </w:tc>
        <w:tc>
          <w:tcPr>
            <w:tcW w:w="1701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85" w:tooltip="Постановление Правительства РФ от 12.09.2015 N 972 (ред. от 27.12.2024) &quot;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">
              <w:r>
                <w:rPr>
                  <w:color w:val="0000FF"/>
                </w:rPr>
                <w:t>Положение</w:t>
              </w:r>
            </w:hyperlink>
            <w:r>
              <w:t xml:space="preserve"> о зонах охраны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6511" w:type="dxa"/>
            <w:gridSpan w:val="12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86">
              <w:r>
                <w:rPr>
                  <w:color w:val="0000FF"/>
                </w:rPr>
                <w:t>http://publication.pravo.gov.ru/Document/View/0001201509170006</w:t>
              </w:r>
            </w:hyperlink>
          </w:p>
        </w:tc>
        <w:tc>
          <w:tcPr>
            <w:tcW w:w="417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87" w:tooltip="Постановление Правительства РФ от 12.09.2015 N 972 (ред. от 27.12.2024) &quot;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">
              <w:r>
                <w:rPr>
                  <w:color w:val="0000FF"/>
                </w:rPr>
                <w:t>пункты 10</w:t>
              </w:r>
            </w:hyperlink>
            <w:r>
              <w:t xml:space="preserve"> - </w:t>
            </w:r>
            <w:hyperlink r:id="rId88" w:tooltip="Постановление Правительства РФ от 12.09.2015 N 972 (ред. от 27.12.2024) &quot;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">
              <w:r>
                <w:rPr>
                  <w:color w:val="0000FF"/>
                </w:rPr>
                <w:t>12</w:t>
              </w:r>
            </w:hyperlink>
            <w:r>
              <w:t xml:space="preserve">; </w:t>
            </w:r>
            <w:hyperlink r:id="rId89" w:tooltip="Постановление Правительства РФ от 12.09.2015 N 972 (ред. от 27.12.2024) &quot;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">
              <w:r>
                <w:rPr>
                  <w:color w:val="0000FF"/>
                </w:rPr>
                <w:t>20</w:t>
              </w:r>
            </w:hyperlink>
          </w:p>
        </w:tc>
        <w:tc>
          <w:tcPr>
            <w:tcW w:w="366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53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407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328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492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все виды экономической деятельности</w:t>
            </w:r>
          </w:p>
        </w:tc>
        <w:tc>
          <w:tcPr>
            <w:tcW w:w="502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Федеральный государственный контроль (надзор) за состоянием, содержанием, сохранением, использованием, популяризацией и государственной охраной объектов культурного наследия</w:t>
            </w:r>
          </w:p>
        </w:tc>
        <w:tc>
          <w:tcPr>
            <w:tcW w:w="50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Минкультуры России</w:t>
            </w:r>
          </w:p>
        </w:tc>
        <w:tc>
          <w:tcPr>
            <w:tcW w:w="556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90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статьи 7.13</w:t>
              </w:r>
            </w:hyperlink>
            <w:r>
              <w:t xml:space="preserve">, </w:t>
            </w:r>
            <w:hyperlink r:id="rId91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2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7.14.1</w:t>
              </w:r>
            </w:hyperlink>
            <w:r>
              <w:t xml:space="preserve">, </w:t>
            </w:r>
            <w:hyperlink r:id="rId93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7.14.2</w:t>
              </w:r>
            </w:hyperlink>
            <w:r>
              <w:t xml:space="preserve">, </w:t>
            </w:r>
            <w:hyperlink r:id="rId94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95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7.15.1</w:t>
              </w:r>
            </w:hyperlink>
            <w:r>
              <w:t xml:space="preserve"> КоАП РФ</w:t>
            </w:r>
          </w:p>
        </w:tc>
        <w:tc>
          <w:tcPr>
            <w:tcW w:w="42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520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415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</w:tr>
      <w:tr w:rsidR="007265DA" w:rsidTr="00113F89">
        <w:tc>
          <w:tcPr>
            <w:tcW w:w="771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1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hyperlink r:id="rId96" w:tooltip="Приказ Минкультуры России от 25.06.2015 N 1840 (ред. от 05.11.2015) &quot;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">
              <w:r w:rsidRPr="007265DA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7265DA">
              <w:rPr>
                <w:rFonts w:ascii="Times New Roman" w:hAnsi="Times New Roman" w:cs="Times New Roman"/>
              </w:rPr>
              <w:t xml:space="preserve"> Минкультуры России</w:t>
            </w:r>
          </w:p>
        </w:tc>
        <w:tc>
          <w:tcPr>
            <w:tcW w:w="1416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 xml:space="preserve">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Порядка приемки работ по сохранению объекта культурного наследия и подготовки акта </w:t>
            </w:r>
            <w:proofErr w:type="gramStart"/>
            <w:r w:rsidRPr="007265DA">
              <w:rPr>
                <w:rFonts w:ascii="Times New Roman" w:hAnsi="Times New Roman" w:cs="Times New Roman"/>
              </w:rPr>
              <w:t>приемки</w:t>
            </w:r>
            <w:proofErr w:type="gramEnd"/>
            <w:r w:rsidRPr="007265DA">
              <w:rPr>
                <w:rFonts w:ascii="Times New Roman" w:hAnsi="Times New Roman" w:cs="Times New Roman"/>
              </w:rPr>
              <w:t xml:space="preserve">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и его формы</w:t>
            </w:r>
          </w:p>
        </w:tc>
        <w:tc>
          <w:tcPr>
            <w:tcW w:w="1419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25.06.2015</w:t>
            </w:r>
          </w:p>
        </w:tc>
        <w:tc>
          <w:tcPr>
            <w:tcW w:w="993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1840</w:t>
            </w:r>
          </w:p>
        </w:tc>
        <w:tc>
          <w:tcPr>
            <w:tcW w:w="1701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25.08.2015</w:t>
            </w:r>
          </w:p>
        </w:tc>
        <w:tc>
          <w:tcPr>
            <w:tcW w:w="1275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38666</w:t>
            </w:r>
          </w:p>
        </w:tc>
        <w:tc>
          <w:tcPr>
            <w:tcW w:w="14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97" w:tooltip="Приказ Минкультуры России от 25.06.2015 N 1840 (ред. от 05.11.2015) &quot;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">
              <w:r>
                <w:rPr>
                  <w:color w:val="0000FF"/>
                </w:rPr>
                <w:t>Состав</w:t>
              </w:r>
            </w:hyperlink>
            <w:r>
              <w:t xml:space="preserve"> отчетной документации о выполнении работ по сохранению объекта культурного наследия;</w:t>
            </w:r>
          </w:p>
          <w:p w:rsidR="00BA0F92" w:rsidRDefault="007265DA">
            <w:pPr>
              <w:pStyle w:val="ConsPlusNormal0"/>
              <w:jc w:val="center"/>
            </w:pPr>
            <w:hyperlink r:id="rId98" w:tooltip="Приказ Минкультуры России от 25.06.2015 N 1840 (ред. от 05.11.2015) &quot;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">
              <w:r>
                <w:rPr>
                  <w:color w:val="0000FF"/>
                </w:rPr>
                <w:t>Порядок</w:t>
              </w:r>
            </w:hyperlink>
            <w:r>
              <w:t xml:space="preserve"> утверждения отчетной документации о выполнении работ по сохранению объекта культурного наследия;</w:t>
            </w:r>
          </w:p>
          <w:p w:rsidR="00BA0F92" w:rsidRDefault="007265DA">
            <w:pPr>
              <w:pStyle w:val="ConsPlusNormal0"/>
              <w:jc w:val="center"/>
            </w:pPr>
            <w:hyperlink r:id="rId99" w:tooltip="Приказ Минкультуры России от 25.06.2015 N 1840 (ред. от 05.11.2015) &quot;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">
              <w:r>
                <w:rPr>
                  <w:color w:val="0000FF"/>
                </w:rPr>
                <w:t>Порядок</w:t>
              </w:r>
            </w:hyperlink>
            <w:r>
              <w:t xml:space="preserve"> приемки работ по сохранению объекта культурного наследия и подготовки акта </w:t>
            </w:r>
            <w:proofErr w:type="gramStart"/>
            <w:r>
              <w:t>приемки</w:t>
            </w:r>
            <w:proofErr w:type="gramEnd"/>
            <w:r>
              <w:t xml:space="preserve"> выполненных работ по сохранению объекта культурного наследия;</w:t>
            </w:r>
          </w:p>
          <w:p w:rsidR="00BA0F92" w:rsidRDefault="007265DA">
            <w:pPr>
              <w:pStyle w:val="ConsPlusNormal0"/>
              <w:jc w:val="center"/>
            </w:pPr>
            <w:r>
              <w:t>форму акта приемки выполненных работ по сохранению объекта культурного наследия</w:t>
            </w:r>
          </w:p>
        </w:tc>
        <w:tc>
          <w:tcPr>
            <w:tcW w:w="6511" w:type="dxa"/>
            <w:gridSpan w:val="12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100">
              <w:r>
                <w:rPr>
                  <w:color w:val="0000FF"/>
                </w:rPr>
                <w:t>http://publication.pravo.gov.ru/Document/View/0001201508270016</w:t>
              </w:r>
            </w:hyperlink>
          </w:p>
        </w:tc>
        <w:tc>
          <w:tcPr>
            <w:tcW w:w="417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101" w:tooltip="Приказ Минкультуры России от 25.06.2015 N 1840 (ред. от 05.11.2015) &quot;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">
              <w:r>
                <w:rPr>
                  <w:color w:val="0000FF"/>
                </w:rPr>
                <w:t>Пункты 1</w:t>
              </w:r>
            </w:hyperlink>
            <w:r>
              <w:t xml:space="preserve">, </w:t>
            </w:r>
            <w:hyperlink r:id="rId102" w:tooltip="Приказ Минкультуры России от 25.06.2015 N 1840 (ред. от 05.11.2015) &quot;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">
              <w:r>
                <w:rPr>
                  <w:color w:val="0000FF"/>
                </w:rPr>
                <w:t>3</w:t>
              </w:r>
            </w:hyperlink>
            <w:r>
              <w:t xml:space="preserve"> - </w:t>
            </w:r>
            <w:hyperlink r:id="rId103" w:tooltip="Приказ Минкультуры России от 25.06.2015 N 1840 (ред. от 05.11.2015) &quot;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104" w:tooltip="Приказ Минкультуры России от 25.06.2015 N 1840 (ред. от 05.11.2015) &quot;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">
              <w:r>
                <w:rPr>
                  <w:color w:val="0000FF"/>
                </w:rPr>
                <w:t>10</w:t>
              </w:r>
            </w:hyperlink>
            <w:r>
              <w:t xml:space="preserve"> - </w:t>
            </w:r>
            <w:hyperlink r:id="rId105" w:tooltip="Приказ Минкультуры России от 25.06.2015 N 1840 (ред. от 05.11.2015) &quot;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">
              <w:r>
                <w:rPr>
                  <w:color w:val="0000FF"/>
                </w:rPr>
                <w:t>11</w:t>
              </w:r>
            </w:hyperlink>
          </w:p>
        </w:tc>
        <w:tc>
          <w:tcPr>
            <w:tcW w:w="366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553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407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328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492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все виды экономической деятельности</w:t>
            </w:r>
          </w:p>
        </w:tc>
        <w:tc>
          <w:tcPr>
            <w:tcW w:w="502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Федеральный государственный контроль (надзор) за состоянием, содержанием, сохранением, использованием, популяризацией и государственной охраной объектов культурного наследия</w:t>
            </w:r>
          </w:p>
        </w:tc>
        <w:tc>
          <w:tcPr>
            <w:tcW w:w="50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Минкультуры России</w:t>
            </w:r>
          </w:p>
        </w:tc>
        <w:tc>
          <w:tcPr>
            <w:tcW w:w="556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106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статьи 7.13</w:t>
              </w:r>
            </w:hyperlink>
            <w:r>
              <w:t xml:space="preserve">, </w:t>
            </w:r>
            <w:hyperlink r:id="rId107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108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7.14.1</w:t>
              </w:r>
            </w:hyperlink>
            <w:r>
              <w:t xml:space="preserve">, </w:t>
            </w:r>
            <w:hyperlink r:id="rId109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7.14.2</w:t>
              </w:r>
            </w:hyperlink>
            <w:r>
              <w:t xml:space="preserve">, </w:t>
            </w:r>
            <w:hyperlink r:id="rId110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111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7.15.1</w:t>
              </w:r>
            </w:hyperlink>
            <w:r>
              <w:t xml:space="preserve"> КоАП РФ</w:t>
            </w:r>
          </w:p>
        </w:tc>
        <w:tc>
          <w:tcPr>
            <w:tcW w:w="42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520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415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</w:tr>
      <w:tr w:rsidR="007265DA" w:rsidTr="00113F89">
        <w:tc>
          <w:tcPr>
            <w:tcW w:w="771" w:type="dxa"/>
            <w:vAlign w:val="center"/>
          </w:tcPr>
          <w:p w:rsidR="00BA0F92" w:rsidRPr="007265DA" w:rsidRDefault="00BA0F92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hyperlink r:id="rId112" w:tooltip="Ссылка на КонсультантПлюс">
              <w:r w:rsidRPr="007265DA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7265DA">
              <w:rPr>
                <w:rFonts w:ascii="Times New Roman" w:hAnsi="Times New Roman" w:cs="Times New Roman"/>
              </w:rPr>
              <w:t xml:space="preserve"> Минкультуры России</w:t>
            </w:r>
          </w:p>
        </w:tc>
        <w:tc>
          <w:tcPr>
            <w:tcW w:w="1416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 xml:space="preserve">Об утверждении </w:t>
            </w:r>
            <w:proofErr w:type="gramStart"/>
            <w:r w:rsidRPr="007265DA">
              <w:rPr>
                <w:rFonts w:ascii="Times New Roman" w:hAnsi="Times New Roman" w:cs="Times New Roman"/>
              </w:rPr>
              <w:t>Порядка определения предмета охраны объекта культурного</w:t>
            </w:r>
            <w:proofErr w:type="gramEnd"/>
            <w:r w:rsidRPr="007265DA">
              <w:rPr>
                <w:rFonts w:ascii="Times New Roman" w:hAnsi="Times New Roman" w:cs="Times New Roman"/>
              </w:rPr>
              <w:t xml:space="preserve"> наследия, включенного в единый государственный реестр объектов культурного наследия (памятников истории и культуры) народов Российской Федерации в соответствии со статьей 64 Федерального закона от 25 июня 2002 г. N 73-ФЗ "Об объектах культурного наследия (памятниках истории и культуры) народов Российской Федерации"</w:t>
            </w:r>
          </w:p>
        </w:tc>
        <w:tc>
          <w:tcPr>
            <w:tcW w:w="1419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13.01.2016</w:t>
            </w:r>
          </w:p>
        </w:tc>
        <w:tc>
          <w:tcPr>
            <w:tcW w:w="993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701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02.08.2016</w:t>
            </w:r>
          </w:p>
        </w:tc>
        <w:tc>
          <w:tcPr>
            <w:tcW w:w="1275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43060</w:t>
            </w:r>
          </w:p>
        </w:tc>
        <w:tc>
          <w:tcPr>
            <w:tcW w:w="14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113" w:tooltip="Ссылка на КонсультантПлюс">
              <w:r>
                <w:rPr>
                  <w:color w:val="0000FF"/>
                </w:rPr>
                <w:t>Порядок</w:t>
              </w:r>
            </w:hyperlink>
            <w:r>
              <w:t xml:space="preserve"> определения предмета охраны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в соответствии со статьей 64 Федерального закона от 25 июня 2002 г. N 73-ФЗ "Об объектах культурного наследия (памятниках истории и культуры) народов Российской Федерации"</w:t>
            </w:r>
          </w:p>
        </w:tc>
        <w:tc>
          <w:tcPr>
            <w:tcW w:w="6511" w:type="dxa"/>
            <w:gridSpan w:val="12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114">
              <w:r>
                <w:rPr>
                  <w:color w:val="0000FF"/>
                </w:rPr>
                <w:t>http://publication.pravo.gov.ru/document/0001201608020014</w:t>
              </w:r>
            </w:hyperlink>
          </w:p>
        </w:tc>
        <w:tc>
          <w:tcPr>
            <w:tcW w:w="417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115" w:tooltip="Ссылка на КонсультантПлюс">
              <w:r>
                <w:rPr>
                  <w:color w:val="0000FF"/>
                </w:rPr>
                <w:t>Пункты 2</w:t>
              </w:r>
            </w:hyperlink>
            <w:r>
              <w:t xml:space="preserve"> - </w:t>
            </w:r>
            <w:hyperlink r:id="rId116" w:tooltip="Ссылка на КонсультантПлюс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117" w:tooltip="Ссылка на КонсультантПлюс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118" w:tooltip="Ссылка на КонсультантПлюс">
              <w:r>
                <w:rPr>
                  <w:color w:val="0000FF"/>
                </w:rPr>
                <w:t>13</w:t>
              </w:r>
            </w:hyperlink>
            <w:r>
              <w:t xml:space="preserve"> - </w:t>
            </w:r>
            <w:hyperlink r:id="rId119" w:tooltip="Ссылка на КонсультантПлюс">
              <w:r>
                <w:rPr>
                  <w:color w:val="0000FF"/>
                </w:rPr>
                <w:t>15</w:t>
              </w:r>
            </w:hyperlink>
          </w:p>
        </w:tc>
        <w:tc>
          <w:tcPr>
            <w:tcW w:w="366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53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407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328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492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все виды экономической деятельности</w:t>
            </w:r>
          </w:p>
        </w:tc>
        <w:tc>
          <w:tcPr>
            <w:tcW w:w="502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Федеральный государственный контроль (надзор) за состоянием, содержанием, сохранением, использованием, популяризацией и государственной охраной объектов культурного наследия</w:t>
            </w:r>
          </w:p>
        </w:tc>
        <w:tc>
          <w:tcPr>
            <w:tcW w:w="50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Минкультуры России</w:t>
            </w:r>
          </w:p>
        </w:tc>
        <w:tc>
          <w:tcPr>
            <w:tcW w:w="556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120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статьи 7.13</w:t>
              </w:r>
            </w:hyperlink>
            <w:r>
              <w:t xml:space="preserve">, </w:t>
            </w:r>
            <w:hyperlink r:id="rId121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122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7.14.1</w:t>
              </w:r>
            </w:hyperlink>
            <w:r>
              <w:t xml:space="preserve">, </w:t>
            </w:r>
            <w:hyperlink r:id="rId123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7.14.2</w:t>
              </w:r>
            </w:hyperlink>
            <w:r>
              <w:t xml:space="preserve">, </w:t>
            </w:r>
            <w:hyperlink r:id="rId124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125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7.15.1</w:t>
              </w:r>
            </w:hyperlink>
            <w:r>
              <w:t xml:space="preserve"> КоАП РФ</w:t>
            </w:r>
          </w:p>
        </w:tc>
        <w:tc>
          <w:tcPr>
            <w:tcW w:w="42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520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415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</w:tr>
      <w:tr w:rsidR="007265DA" w:rsidTr="00113F89">
        <w:tc>
          <w:tcPr>
            <w:tcW w:w="771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1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hyperlink r:id="rId126" w:tooltip="Приказ Минкультуры России от 04.06.2015 N 1745 (ред. от 02.02.2024) &quot;Об утверждении требований к составлению проектов границ территорий объектов культурного наследия&quot; (Зарегистрировано в Минюсте России 24.08.2015 N 38656) {КонсультантПлюс}">
              <w:r w:rsidRPr="007265DA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7265DA">
              <w:rPr>
                <w:rFonts w:ascii="Times New Roman" w:hAnsi="Times New Roman" w:cs="Times New Roman"/>
              </w:rPr>
              <w:t xml:space="preserve"> Минкультуры России</w:t>
            </w:r>
          </w:p>
        </w:tc>
        <w:tc>
          <w:tcPr>
            <w:tcW w:w="1416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 xml:space="preserve">Об утверждении требований к составлению </w:t>
            </w:r>
            <w:proofErr w:type="gramStart"/>
            <w:r w:rsidRPr="007265DA">
              <w:rPr>
                <w:rFonts w:ascii="Times New Roman" w:hAnsi="Times New Roman" w:cs="Times New Roman"/>
              </w:rPr>
              <w:t>проектов границ территорий объектов культурного наследия</w:t>
            </w:r>
            <w:proofErr w:type="gramEnd"/>
          </w:p>
        </w:tc>
        <w:tc>
          <w:tcPr>
            <w:tcW w:w="1419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04.06.2015</w:t>
            </w:r>
          </w:p>
        </w:tc>
        <w:tc>
          <w:tcPr>
            <w:tcW w:w="993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1745</w:t>
            </w:r>
          </w:p>
        </w:tc>
        <w:tc>
          <w:tcPr>
            <w:tcW w:w="1701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24.08.2015</w:t>
            </w:r>
          </w:p>
        </w:tc>
        <w:tc>
          <w:tcPr>
            <w:tcW w:w="1275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N 38656</w:t>
            </w:r>
          </w:p>
        </w:tc>
        <w:tc>
          <w:tcPr>
            <w:tcW w:w="14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127" w:tooltip="Приказ Минкультуры России от 04.06.2015 N 1745 (ред. от 02.02.2024) &quot;Об утверждении требований к составлению проектов границ территорий объектов культурного наследия&quot; (Зарегистрировано в Минюсте России 24.08.2015 N 38656) {КонсультантПлюс}">
              <w:r>
                <w:rPr>
                  <w:color w:val="0000FF"/>
                </w:rPr>
                <w:t>Требования</w:t>
              </w:r>
            </w:hyperlink>
            <w:r>
              <w:t xml:space="preserve"> к составлению </w:t>
            </w:r>
            <w:proofErr w:type="gramStart"/>
            <w:r>
              <w:t>проектов границ территорий объектов культурного наследия</w:t>
            </w:r>
            <w:proofErr w:type="gramEnd"/>
          </w:p>
        </w:tc>
        <w:tc>
          <w:tcPr>
            <w:tcW w:w="6511" w:type="dxa"/>
            <w:gridSpan w:val="12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128">
              <w:r>
                <w:rPr>
                  <w:color w:val="0000FF"/>
                </w:rPr>
                <w:t>http://publication.pravo.gov.ru/Document/View/0001201508260013</w:t>
              </w:r>
            </w:hyperlink>
          </w:p>
        </w:tc>
        <w:tc>
          <w:tcPr>
            <w:tcW w:w="417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129" w:tooltip="Приказ Минкультуры России от 04.06.2015 N 1745 (ред. от 02.02.2024) &quot;Об утверждении требований к составлению проектов границ территорий объектов культурного наследия&quot; (Зарегистрировано в Минюсте России 24.08.2015 N 38656) {КонсультантПлюс}">
              <w:r>
                <w:rPr>
                  <w:color w:val="0000FF"/>
                </w:rPr>
                <w:t>пункты 2</w:t>
              </w:r>
            </w:hyperlink>
            <w:r>
              <w:t xml:space="preserve"> - </w:t>
            </w:r>
            <w:hyperlink r:id="rId130" w:tooltip="Приказ Минкультуры России от 04.06.2015 N 1745 (ред. от 02.02.2024) &quot;Об утверждении требований к составлению проектов границ территорий объектов культурного наследия&quot; (Зарегистрировано в Минюсте России 24.08.2015 N 38656) {КонсультантПлюс}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131" w:tooltip="Приказ Минкультуры России от 04.06.2015 N 1745 (ред. от 02.02.2024) &quot;Об утверждении требований к составлению проектов границ территорий объектов культурного наследия&quot; (Зарегистрировано в Минюсте России 24.08.2015 N 38656) {КонсультантПлюс}">
              <w:r>
                <w:rPr>
                  <w:color w:val="0000FF"/>
                </w:rPr>
                <w:t>5</w:t>
              </w:r>
            </w:hyperlink>
            <w:r>
              <w:t xml:space="preserve"> - </w:t>
            </w:r>
            <w:hyperlink r:id="rId132" w:tooltip="Приказ Минкультуры России от 04.06.2015 N 1745 (ред. от 02.02.2024) &quot;Об утверждении требований к составлению проектов границ территорий объектов культурного наследия&quot; (Зарегистрировано в Минюсте России 24.08.2015 N 38656) {КонсультантПлюс}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133" w:tooltip="Приказ Минкультуры России от 04.06.2015 N 1745 (ред. от 02.02.2024) &quot;Об утверждении требований к составлению проектов границ территорий объектов культурного наследия&quot; (Зарегистрировано в Минюсте России 24.08.2015 N 38656) {КонсультантПлюс}">
              <w:r>
                <w:rPr>
                  <w:color w:val="0000FF"/>
                </w:rPr>
                <w:t>13</w:t>
              </w:r>
            </w:hyperlink>
            <w:r>
              <w:t xml:space="preserve"> - </w:t>
            </w:r>
            <w:hyperlink r:id="rId134" w:tooltip="Приказ Минкультуры России от 04.06.2015 N 1745 (ред. от 02.02.2024) &quot;Об утверждении требований к составлению проектов границ территорий объектов культурного наследия&quot; (Зарегистрировано в Минюсте России 24.08.2015 N 38656) {КонсультантПлюс}">
              <w:r>
                <w:rPr>
                  <w:color w:val="0000FF"/>
                </w:rPr>
                <w:t>14</w:t>
              </w:r>
            </w:hyperlink>
          </w:p>
        </w:tc>
        <w:tc>
          <w:tcPr>
            <w:tcW w:w="366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53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407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328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492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все виды экономической деятельности</w:t>
            </w:r>
          </w:p>
        </w:tc>
        <w:tc>
          <w:tcPr>
            <w:tcW w:w="502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Федеральный государственный контроль (надзор) за состоянием, содержанием, сохранением, использованием, популяризацией и государственной охраной объектов культурного наследия</w:t>
            </w:r>
          </w:p>
        </w:tc>
        <w:tc>
          <w:tcPr>
            <w:tcW w:w="50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Минкультуры России</w:t>
            </w:r>
          </w:p>
        </w:tc>
        <w:tc>
          <w:tcPr>
            <w:tcW w:w="556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135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статьи 7.13</w:t>
              </w:r>
            </w:hyperlink>
            <w:r>
              <w:t xml:space="preserve">, </w:t>
            </w:r>
            <w:hyperlink r:id="rId136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137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7.14.1</w:t>
              </w:r>
            </w:hyperlink>
            <w:r>
              <w:t xml:space="preserve">, </w:t>
            </w:r>
            <w:hyperlink r:id="rId138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7.14.2</w:t>
              </w:r>
            </w:hyperlink>
            <w:r>
              <w:t xml:space="preserve">, </w:t>
            </w:r>
            <w:hyperlink r:id="rId139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140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7.15.1</w:t>
              </w:r>
            </w:hyperlink>
            <w:r>
              <w:t xml:space="preserve"> КоАП РФ</w:t>
            </w:r>
          </w:p>
        </w:tc>
        <w:tc>
          <w:tcPr>
            <w:tcW w:w="42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520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415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</w:tr>
      <w:tr w:rsidR="007265DA" w:rsidTr="00113F89">
        <w:tc>
          <w:tcPr>
            <w:tcW w:w="771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1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hyperlink r:id="rId141" w:tooltip="Приказ Минкультуры России от 13.07.2020 N 774 &quot;Об утверждении формы охранного обязательства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">
              <w:r w:rsidRPr="007265DA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7265DA">
              <w:rPr>
                <w:rFonts w:ascii="Times New Roman" w:hAnsi="Times New Roman" w:cs="Times New Roman"/>
              </w:rPr>
              <w:t xml:space="preserve"> Минкультуры России</w:t>
            </w:r>
          </w:p>
        </w:tc>
        <w:tc>
          <w:tcPr>
            <w:tcW w:w="1416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>Об утверждении формы охранного обязательства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 порядка его подготовки и утверждения</w:t>
            </w:r>
          </w:p>
        </w:tc>
        <w:tc>
          <w:tcPr>
            <w:tcW w:w="1419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13.07.2020</w:t>
            </w:r>
          </w:p>
        </w:tc>
        <w:tc>
          <w:tcPr>
            <w:tcW w:w="993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774</w:t>
            </w:r>
          </w:p>
        </w:tc>
        <w:tc>
          <w:tcPr>
            <w:tcW w:w="1701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13.11.2020</w:t>
            </w:r>
          </w:p>
        </w:tc>
        <w:tc>
          <w:tcPr>
            <w:tcW w:w="1275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60893</w:t>
            </w:r>
          </w:p>
        </w:tc>
        <w:tc>
          <w:tcPr>
            <w:tcW w:w="14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142" w:tooltip="Приказ Минкультуры России от 13.07.2020 N 774 &quot;Об утверждении формы охранного обязательства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">
              <w:r>
                <w:rPr>
                  <w:color w:val="0000FF"/>
                </w:rPr>
                <w:t>Требования</w:t>
              </w:r>
            </w:hyperlink>
            <w:r>
              <w:t xml:space="preserve"> к сохранению объекта культурного наследия.</w:t>
            </w:r>
          </w:p>
          <w:p w:rsidR="00BA0F92" w:rsidRDefault="007265DA">
            <w:pPr>
              <w:pStyle w:val="ConsPlusNormal0"/>
              <w:jc w:val="center"/>
            </w:pPr>
            <w:hyperlink r:id="rId143" w:tooltip="Приказ Минкультуры России от 13.07.2020 N 774 &quot;Об утверждении формы охранного обязательства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">
              <w:r>
                <w:rPr>
                  <w:color w:val="0000FF"/>
                </w:rPr>
                <w:t>Требования</w:t>
              </w:r>
            </w:hyperlink>
            <w:r>
              <w:t xml:space="preserve"> к содержанию и использованию объекта культурного наследия.</w:t>
            </w:r>
          </w:p>
          <w:p w:rsidR="00BA0F92" w:rsidRDefault="007265DA">
            <w:pPr>
              <w:pStyle w:val="ConsPlusNormal0"/>
              <w:jc w:val="center"/>
            </w:pPr>
            <w:hyperlink r:id="rId144" w:tooltip="Приказ Минкультуры России от 13.07.2020 N 774 &quot;Об утверждении формы охранного обязательства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">
              <w:r>
                <w:rPr>
                  <w:color w:val="0000FF"/>
                </w:rPr>
                <w:t>Требования</w:t>
              </w:r>
            </w:hyperlink>
            <w:r>
              <w:t xml:space="preserve"> к обеспечению доступа граждан Российской Федерации, иностранных граждан и лиц без гражданства к объекту культурного наследия.</w:t>
            </w:r>
          </w:p>
          <w:p w:rsidR="00BA0F92" w:rsidRDefault="007265DA">
            <w:pPr>
              <w:pStyle w:val="ConsPlusNormal0"/>
              <w:jc w:val="center"/>
            </w:pPr>
            <w:hyperlink r:id="rId145" w:tooltip="Приказ Минкультуры России от 13.07.2020 N 774 &quot;Об утверждении формы охранного обязательства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">
              <w:r>
                <w:rPr>
                  <w:color w:val="0000FF"/>
                </w:rPr>
                <w:t>Требования</w:t>
              </w:r>
            </w:hyperlink>
            <w:r>
              <w:t xml:space="preserve"> к установке информационных надписей и обозначений на объект культурного наследия.</w:t>
            </w:r>
          </w:p>
        </w:tc>
        <w:tc>
          <w:tcPr>
            <w:tcW w:w="6511" w:type="dxa"/>
            <w:gridSpan w:val="12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146">
              <w:r>
                <w:rPr>
                  <w:color w:val="0000FF"/>
                </w:rPr>
                <w:t>http://publication.pravo.gov.ru/Document/View/0001202011130036</w:t>
              </w:r>
            </w:hyperlink>
          </w:p>
        </w:tc>
        <w:tc>
          <w:tcPr>
            <w:tcW w:w="417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пункты 3 - 5</w:t>
            </w:r>
          </w:p>
        </w:tc>
        <w:tc>
          <w:tcPr>
            <w:tcW w:w="366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53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407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328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492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все виды экономической деятельности</w:t>
            </w:r>
          </w:p>
        </w:tc>
        <w:tc>
          <w:tcPr>
            <w:tcW w:w="502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Федеральный государственный контроль (надзор) за состоянием, содержанием, сохранением, использованием, популяризацией и государственной охраной объектов культурного наследия</w:t>
            </w:r>
          </w:p>
        </w:tc>
        <w:tc>
          <w:tcPr>
            <w:tcW w:w="50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Минкультуры России</w:t>
            </w:r>
          </w:p>
        </w:tc>
        <w:tc>
          <w:tcPr>
            <w:tcW w:w="556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147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статьи 7.13</w:t>
              </w:r>
            </w:hyperlink>
            <w:r>
              <w:t xml:space="preserve">, </w:t>
            </w:r>
            <w:hyperlink r:id="rId148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149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7.14.1</w:t>
              </w:r>
            </w:hyperlink>
            <w:r>
              <w:t xml:space="preserve">, </w:t>
            </w:r>
            <w:hyperlink r:id="rId150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7.14.2</w:t>
              </w:r>
            </w:hyperlink>
            <w:r>
              <w:t xml:space="preserve">, </w:t>
            </w:r>
            <w:hyperlink r:id="rId151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152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7.15.1</w:t>
              </w:r>
            </w:hyperlink>
            <w:r>
              <w:t xml:space="preserve"> КоАП РФ</w:t>
            </w:r>
          </w:p>
        </w:tc>
        <w:tc>
          <w:tcPr>
            <w:tcW w:w="42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520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415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</w:tr>
      <w:tr w:rsidR="007265DA" w:rsidTr="00113F89">
        <w:tc>
          <w:tcPr>
            <w:tcW w:w="771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1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hyperlink r:id="rId153" w:tooltip="Приказ Минкультуры России от 21.10.2015 N 2625 (ред. от 11.08.2022) &quot;Об утверждении порядка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">
              <w:r w:rsidRPr="007265DA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7265DA">
              <w:rPr>
                <w:rFonts w:ascii="Times New Roman" w:hAnsi="Times New Roman" w:cs="Times New Roman"/>
              </w:rPr>
              <w:t xml:space="preserve"> Минкультуры России</w:t>
            </w:r>
          </w:p>
        </w:tc>
        <w:tc>
          <w:tcPr>
            <w:tcW w:w="1416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>Об утверждении порядка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      </w:r>
          </w:p>
        </w:tc>
        <w:tc>
          <w:tcPr>
            <w:tcW w:w="1419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21.10.2015</w:t>
            </w:r>
          </w:p>
        </w:tc>
        <w:tc>
          <w:tcPr>
            <w:tcW w:w="993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2625</w:t>
            </w:r>
          </w:p>
        </w:tc>
        <w:tc>
          <w:tcPr>
            <w:tcW w:w="1701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18.12.2015</w:t>
            </w:r>
          </w:p>
        </w:tc>
        <w:tc>
          <w:tcPr>
            <w:tcW w:w="1275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40169</w:t>
            </w:r>
          </w:p>
        </w:tc>
        <w:tc>
          <w:tcPr>
            <w:tcW w:w="14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Требования к порядку информирования о предоставлении государственной услуги.</w:t>
            </w:r>
          </w:p>
        </w:tc>
        <w:tc>
          <w:tcPr>
            <w:tcW w:w="6511" w:type="dxa"/>
            <w:gridSpan w:val="12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154">
              <w:r>
                <w:rPr>
                  <w:color w:val="0000FF"/>
                </w:rPr>
                <w:t>http://publication.pravo.gov.ru/Document/View/0001201512220046</w:t>
              </w:r>
            </w:hyperlink>
          </w:p>
        </w:tc>
        <w:tc>
          <w:tcPr>
            <w:tcW w:w="417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155" w:tooltip="Приказ Минкультуры России от 21.10.2015 N 2625 (ред. от 11.08.2022) &quot;Об утверждении порядка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">
              <w:r>
                <w:rPr>
                  <w:color w:val="0000FF"/>
                </w:rPr>
                <w:t>пункты 4</w:t>
              </w:r>
            </w:hyperlink>
            <w:r>
              <w:t xml:space="preserve"> - </w:t>
            </w:r>
            <w:hyperlink r:id="rId156" w:tooltip="Приказ Минкультуры России от 21.10.2015 N 2625 (ред. от 11.08.2022) &quot;Об утверждении порядка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366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553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407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328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492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все виды экономической деятельности</w:t>
            </w:r>
          </w:p>
        </w:tc>
        <w:tc>
          <w:tcPr>
            <w:tcW w:w="502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Федеральный государственный контроль (надзор) за состоянием, содержанием, сохранением, использованием, популяризацией и государственной охраной объектов культурного наследия</w:t>
            </w:r>
          </w:p>
        </w:tc>
        <w:tc>
          <w:tcPr>
            <w:tcW w:w="50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Минкультуры России</w:t>
            </w:r>
          </w:p>
        </w:tc>
        <w:tc>
          <w:tcPr>
            <w:tcW w:w="556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157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статьи 7.13</w:t>
              </w:r>
            </w:hyperlink>
            <w:r>
              <w:t xml:space="preserve">, </w:t>
            </w:r>
            <w:hyperlink r:id="rId158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159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7.14.1</w:t>
              </w:r>
            </w:hyperlink>
            <w:r>
              <w:t xml:space="preserve">, </w:t>
            </w:r>
            <w:hyperlink r:id="rId160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7.14.2</w:t>
              </w:r>
            </w:hyperlink>
            <w:r>
              <w:t xml:space="preserve">, </w:t>
            </w:r>
            <w:hyperlink r:id="rId161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162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7.15.1</w:t>
              </w:r>
            </w:hyperlink>
            <w:r>
              <w:t xml:space="preserve"> КоАП РФ</w:t>
            </w:r>
          </w:p>
        </w:tc>
        <w:tc>
          <w:tcPr>
            <w:tcW w:w="42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520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415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</w:tr>
      <w:tr w:rsidR="007265DA" w:rsidTr="00113F89">
        <w:tc>
          <w:tcPr>
            <w:tcW w:w="771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1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hyperlink r:id="rId163" w:tooltip="Приказ Минкультуры России от 08.06.2016 N 1278 &quot;Об утверждении порядка выдачи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">
              <w:r w:rsidRPr="007265DA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7265DA">
              <w:rPr>
                <w:rFonts w:ascii="Times New Roman" w:hAnsi="Times New Roman" w:cs="Times New Roman"/>
              </w:rPr>
              <w:t xml:space="preserve"> Минкультуры России</w:t>
            </w:r>
          </w:p>
        </w:tc>
        <w:tc>
          <w:tcPr>
            <w:tcW w:w="1416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>Об утверждении порядка выдачи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      </w:r>
          </w:p>
        </w:tc>
        <w:tc>
          <w:tcPr>
            <w:tcW w:w="1419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08.06.2016</w:t>
            </w:r>
          </w:p>
        </w:tc>
        <w:tc>
          <w:tcPr>
            <w:tcW w:w="993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1278</w:t>
            </w:r>
          </w:p>
        </w:tc>
        <w:tc>
          <w:tcPr>
            <w:tcW w:w="1701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08.08.2016</w:t>
            </w:r>
          </w:p>
        </w:tc>
        <w:tc>
          <w:tcPr>
            <w:tcW w:w="1275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43141</w:t>
            </w:r>
          </w:p>
        </w:tc>
        <w:tc>
          <w:tcPr>
            <w:tcW w:w="14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164" w:tooltip="Приказ Минкультуры России от 08.06.2016 N 1278 &quot;Об утверждении порядка выдачи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">
              <w:r>
                <w:rPr>
                  <w:color w:val="0000FF"/>
                </w:rPr>
                <w:t>Порядок</w:t>
              </w:r>
            </w:hyperlink>
            <w:r>
              <w:t xml:space="preserve"> выдачи задания на проведение работ по сохранению объекта культурного наследия</w:t>
            </w:r>
          </w:p>
        </w:tc>
        <w:tc>
          <w:tcPr>
            <w:tcW w:w="6511" w:type="dxa"/>
            <w:gridSpan w:val="12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165">
              <w:r>
                <w:rPr>
                  <w:color w:val="0000FF"/>
                </w:rPr>
                <w:t>http://pravo.gov.ru/proxy/ips/?docbody=&amp;nd=102408751&amp;intelsearch=08.06.2016+%B9+1278</w:t>
              </w:r>
            </w:hyperlink>
          </w:p>
        </w:tc>
        <w:tc>
          <w:tcPr>
            <w:tcW w:w="417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166" w:tooltip="Приказ Минкультуры России от 08.06.2016 N 1278 &quot;Об утверждении порядка выдачи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">
              <w:r>
                <w:rPr>
                  <w:color w:val="0000FF"/>
                </w:rPr>
                <w:t>пункты 5</w:t>
              </w:r>
            </w:hyperlink>
            <w:r>
              <w:t xml:space="preserve"> - </w:t>
            </w:r>
            <w:hyperlink r:id="rId167" w:tooltip="Приказ Минкультуры России от 08.06.2016 N 1278 &quot;Об утверждении порядка выдачи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">
              <w:r>
                <w:rPr>
                  <w:color w:val="0000FF"/>
                </w:rPr>
                <w:t>7</w:t>
              </w:r>
            </w:hyperlink>
          </w:p>
        </w:tc>
        <w:tc>
          <w:tcPr>
            <w:tcW w:w="366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553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407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328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492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все виды экономической деятельности</w:t>
            </w:r>
          </w:p>
        </w:tc>
        <w:tc>
          <w:tcPr>
            <w:tcW w:w="502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Федеральный государственный контроль (надзор) за состоянием, содержанием, сохранением, использованием, популяризацией и государственной охраной объектов культурного наследия</w:t>
            </w:r>
          </w:p>
        </w:tc>
        <w:tc>
          <w:tcPr>
            <w:tcW w:w="50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Минкультуры России</w:t>
            </w:r>
          </w:p>
        </w:tc>
        <w:tc>
          <w:tcPr>
            <w:tcW w:w="556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168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статьи 7.13</w:t>
              </w:r>
            </w:hyperlink>
            <w:r>
              <w:t xml:space="preserve">, </w:t>
            </w:r>
            <w:hyperlink r:id="rId169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170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7.14.1</w:t>
              </w:r>
            </w:hyperlink>
            <w:r>
              <w:t xml:space="preserve">, </w:t>
            </w:r>
            <w:hyperlink r:id="rId171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7.14.2</w:t>
              </w:r>
            </w:hyperlink>
            <w:r>
              <w:t xml:space="preserve">, </w:t>
            </w:r>
            <w:hyperlink r:id="rId172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173" w:tooltip="&quot;Кодекс Российской Федерации об административных правонарушениях&quot; от 30.12.2001 N 195-ФЗ (ред. от 15.12.2025) ------------ Недействующая редакция {КонсультантПлюс}">
              <w:r>
                <w:rPr>
                  <w:color w:val="0000FF"/>
                </w:rPr>
                <w:t>7.15.1</w:t>
              </w:r>
            </w:hyperlink>
            <w:r>
              <w:t xml:space="preserve"> КоАП РФ</w:t>
            </w:r>
          </w:p>
        </w:tc>
        <w:tc>
          <w:tcPr>
            <w:tcW w:w="42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520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415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</w:tr>
      <w:tr w:rsidR="007265DA" w:rsidTr="00113F89">
        <w:tc>
          <w:tcPr>
            <w:tcW w:w="771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1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hyperlink r:id="rId174" w:tooltip="Приказ Минкультуры России от 20.11.2015 N 2834 &quot;Об утверждении Порядка обеспечения условий доступности для инвалидов объектов культурного наследия, включенных в единый государственный реестр объектов культурного наследия (памятников истории и культуры) народов">
              <w:r w:rsidRPr="007265DA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7265DA">
              <w:rPr>
                <w:rFonts w:ascii="Times New Roman" w:hAnsi="Times New Roman" w:cs="Times New Roman"/>
              </w:rPr>
              <w:t xml:space="preserve"> Минкультуры России</w:t>
            </w:r>
          </w:p>
        </w:tc>
        <w:tc>
          <w:tcPr>
            <w:tcW w:w="1416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>Об утверждении Порядка обеспечения условий доступности для инвалидов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1419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20.11.2015</w:t>
            </w:r>
          </w:p>
        </w:tc>
        <w:tc>
          <w:tcPr>
            <w:tcW w:w="993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2834</w:t>
            </w:r>
          </w:p>
        </w:tc>
        <w:tc>
          <w:tcPr>
            <w:tcW w:w="1701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 xml:space="preserve">Требования к </w:t>
            </w:r>
            <w:proofErr w:type="spellStart"/>
            <w:proofErr w:type="gramStart"/>
            <w:r>
              <w:t>к</w:t>
            </w:r>
            <w:proofErr w:type="spellEnd"/>
            <w:proofErr w:type="gramEnd"/>
            <w:r>
              <w:t xml:space="preserve"> обеспечению условий доступности для инвалидов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6511" w:type="dxa"/>
            <w:gridSpan w:val="12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175">
              <w:proofErr w:type="gramStart"/>
              <w:r>
                <w:rPr>
                  <w:color w:val="0000FF"/>
                </w:rPr>
                <w:t>http://pravo.gov.ru/proxy/ips/?searchres=&amp;bpas=cd00000&amp;a3=&amp;a3type=1&amp;a3value=&amp;a6=&amp;a6type=1&amp;a6value=&amp;a15=&amp;a15type=1&amp;a15value=&amp;a7type=1&amp;a7from=&amp;a7to=&amp;a7date=&amp;a8=2834&amp;a8type=1&amp;a1=%E4%EE%F1%F2%F3%EF%ED%EE%F1%F2%E8+%E4%EB%FF+%E8%ED%E2%E0%EB%E8%E4%EE%E2&amp;a0=&amp;a16=&amp;a16type=1&amp;a16value=&amp;a17</w:t>
              </w:r>
              <w:proofErr w:type="gramEnd"/>
              <w:r>
                <w:rPr>
                  <w:color w:val="0000FF"/>
                </w:rPr>
                <w:t>=&amp;a17type=1&amp;a17value=&amp;a4=&amp;a4type=1&amp;a4value=&amp;a23=&amp;a23type=1&amp;a23value=&amp;textpres=&amp;sort=7&amp;x=50&amp;y=7</w:t>
              </w:r>
            </w:hyperlink>
          </w:p>
        </w:tc>
        <w:tc>
          <w:tcPr>
            <w:tcW w:w="417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176" w:tooltip="Приказ Минкультуры России от 20.11.2015 N 2834 &quot;Об утверждении Порядка обеспечения условий доступности для инвалидов объектов культурного наследия, включенных в единый государственный реестр объектов культурного наследия (памятников истории и культуры) народов">
              <w:r>
                <w:rPr>
                  <w:color w:val="0000FF"/>
                </w:rPr>
                <w:t>пункты 2</w:t>
              </w:r>
            </w:hyperlink>
            <w:r>
              <w:t xml:space="preserve"> - </w:t>
            </w:r>
            <w:hyperlink r:id="rId177" w:tooltip="Приказ Минкультуры России от 20.11.2015 N 2834 &quot;Об утверждении Порядка обеспечения условий доступности для инвалидов объектов культурного наследия, включенных в единый государственный реестр объектов культурного наследия (памятников истории и культуры) народов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178" w:tooltip="Приказ Минкультуры России от 20.11.2015 N 2834 &quot;Об утверждении Порядка обеспечения условий доступности для инвалидов объектов культурного наследия, включенных в единый государственный реестр объектов культурного наследия (памятников истории и культуры) народов">
              <w:r>
                <w:rPr>
                  <w:color w:val="0000FF"/>
                </w:rPr>
                <w:t>8</w:t>
              </w:r>
            </w:hyperlink>
            <w:r>
              <w:t xml:space="preserve"> - </w:t>
            </w:r>
            <w:hyperlink r:id="rId179" w:tooltip="Приказ Минкультуры России от 20.11.2015 N 2834 &quot;Об утверждении Порядка обеспечения условий доступности для инвалидов объектов культурного наследия, включенных в единый государственный реестр объектов культурного наследия (памятников истории и культуры) народов">
              <w:r>
                <w:rPr>
                  <w:color w:val="0000FF"/>
                </w:rPr>
                <w:t>15</w:t>
              </w:r>
            </w:hyperlink>
          </w:p>
        </w:tc>
        <w:tc>
          <w:tcPr>
            <w:tcW w:w="366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53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407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328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492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все виды экономической деятельности</w:t>
            </w:r>
          </w:p>
        </w:tc>
        <w:tc>
          <w:tcPr>
            <w:tcW w:w="502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Федеральный государственный контроль (надзор) за состоянием, содержанием, сохранением, использованием, популяризацией и государственной охраной объектов культурного наследия</w:t>
            </w:r>
          </w:p>
        </w:tc>
        <w:tc>
          <w:tcPr>
            <w:tcW w:w="50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Минкультуры России</w:t>
            </w:r>
          </w:p>
        </w:tc>
        <w:tc>
          <w:tcPr>
            <w:tcW w:w="556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42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520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415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</w:tr>
      <w:tr w:rsidR="007265DA" w:rsidTr="00113F89">
        <w:tc>
          <w:tcPr>
            <w:tcW w:w="771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1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hyperlink r:id="rId180" w:tooltip="Ссылка на КонсультантПлюс">
              <w:r w:rsidRPr="007265DA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7265DA">
              <w:rPr>
                <w:rFonts w:ascii="Times New Roman" w:hAnsi="Times New Roman" w:cs="Times New Roman"/>
              </w:rPr>
              <w:t xml:space="preserve"> Минкультуры России</w:t>
            </w:r>
          </w:p>
        </w:tc>
        <w:tc>
          <w:tcPr>
            <w:tcW w:w="1416" w:type="dxa"/>
            <w:vAlign w:val="center"/>
          </w:tcPr>
          <w:p w:rsidR="00BA0F92" w:rsidRPr="007265DA" w:rsidRDefault="007265D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265DA">
              <w:rPr>
                <w:rFonts w:ascii="Times New Roman" w:hAnsi="Times New Roman" w:cs="Times New Roman"/>
              </w:rPr>
              <w:t>Об утверждении порядка подготовки и согласования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      </w:r>
          </w:p>
        </w:tc>
        <w:tc>
          <w:tcPr>
            <w:tcW w:w="1419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05.06.2015</w:t>
            </w:r>
          </w:p>
        </w:tc>
        <w:tc>
          <w:tcPr>
            <w:tcW w:w="993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1749</w:t>
            </w:r>
          </w:p>
        </w:tc>
        <w:tc>
          <w:tcPr>
            <w:tcW w:w="1701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16.11.2015</w:t>
            </w:r>
          </w:p>
        </w:tc>
        <w:tc>
          <w:tcPr>
            <w:tcW w:w="1275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39711</w:t>
            </w:r>
          </w:p>
        </w:tc>
        <w:tc>
          <w:tcPr>
            <w:tcW w:w="14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181" w:tooltip="Ссылка на КонсультантПлюс">
              <w:r>
                <w:rPr>
                  <w:color w:val="0000FF"/>
                </w:rPr>
                <w:t>Порядок</w:t>
              </w:r>
            </w:hyperlink>
            <w:r>
              <w:t xml:space="preserve"> подготовки и согласования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      </w:r>
          </w:p>
        </w:tc>
        <w:tc>
          <w:tcPr>
            <w:tcW w:w="6511" w:type="dxa"/>
            <w:gridSpan w:val="12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182">
              <w:r>
                <w:rPr>
                  <w:color w:val="0000FF"/>
                </w:rPr>
                <w:t>http://pravo.gov.ru/proxy/ips/?docbody=&amp;nd=102385186&amp;intelsearch=%CF%F0%E8%EA%E0%E7+%CC%E8%ED%EA%F3%EB%FC%F2%F3%F0%FB++%D0%EE%F1%F1%E8%E8++%EE%F2+05.06.2015+%B9+1749&amp;ysclid=lfcku0pyo9209881775</w:t>
              </w:r>
            </w:hyperlink>
          </w:p>
        </w:tc>
        <w:tc>
          <w:tcPr>
            <w:tcW w:w="417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hyperlink r:id="rId183" w:tooltip="Ссылка на КонсультантПлюс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3</w:t>
              </w:r>
            </w:hyperlink>
            <w:r>
              <w:t xml:space="preserve"> - </w:t>
            </w:r>
            <w:hyperlink r:id="rId184" w:tooltip="Ссылка на КонсультантПлюс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366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553" w:type="dxa"/>
            <w:gridSpan w:val="2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407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328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492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все виды экономической деятельности</w:t>
            </w:r>
          </w:p>
        </w:tc>
        <w:tc>
          <w:tcPr>
            <w:tcW w:w="502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Федеральный государственный контроль (надзор) за состоянием, содержанием, сохранением, использованием, популяризацией и государственной охраной объектов культурного наследия</w:t>
            </w:r>
          </w:p>
        </w:tc>
        <w:tc>
          <w:tcPr>
            <w:tcW w:w="50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Минкультуры России</w:t>
            </w:r>
          </w:p>
        </w:tc>
        <w:tc>
          <w:tcPr>
            <w:tcW w:w="556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424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520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415" w:type="dxa"/>
            <w:vAlign w:val="center"/>
          </w:tcPr>
          <w:p w:rsidR="00BA0F92" w:rsidRDefault="007265DA">
            <w:pPr>
              <w:pStyle w:val="ConsPlusNormal0"/>
              <w:jc w:val="center"/>
            </w:pPr>
            <w:r>
              <w:t>нет</w:t>
            </w:r>
          </w:p>
        </w:tc>
      </w:tr>
    </w:tbl>
    <w:p w:rsidR="00BA0F92" w:rsidRDefault="00BA0F9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A0F92">
      <w:headerReference w:type="default" r:id="rId185"/>
      <w:footerReference w:type="default" r:id="rId186"/>
      <w:headerReference w:type="first" r:id="rId187"/>
      <w:footerReference w:type="first" r:id="rId188"/>
      <w:pgSz w:w="16838" w:h="11906" w:orient="landscape"/>
      <w:pgMar w:top="1133" w:right="397" w:bottom="566" w:left="3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5DA" w:rsidRDefault="007265DA">
      <w:r>
        <w:separator/>
      </w:r>
    </w:p>
  </w:endnote>
  <w:endnote w:type="continuationSeparator" w:id="0">
    <w:p w:rsidR="007265DA" w:rsidRDefault="00726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5DA" w:rsidRDefault="007265D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7265D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265DA" w:rsidRDefault="007265D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265DA" w:rsidRDefault="007265D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265DA" w:rsidRDefault="007265D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13F89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13F89">
            <w:rPr>
              <w:rFonts w:ascii="Tahoma" w:hAnsi="Tahoma" w:cs="Tahoma"/>
              <w:noProof/>
            </w:rPr>
            <w:t>70</w:t>
          </w:r>
          <w:r>
            <w:fldChar w:fldCharType="end"/>
          </w:r>
        </w:p>
      </w:tc>
    </w:tr>
  </w:tbl>
  <w:p w:rsidR="007265DA" w:rsidRDefault="007265D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5DA" w:rsidRDefault="007265D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7265D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265DA" w:rsidRDefault="007265D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265DA" w:rsidRDefault="007265D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265DA" w:rsidRDefault="007265D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13F8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13F89">
            <w:rPr>
              <w:rFonts w:ascii="Tahoma" w:hAnsi="Tahoma" w:cs="Tahoma"/>
              <w:noProof/>
            </w:rPr>
            <w:t>70</w:t>
          </w:r>
          <w:r>
            <w:fldChar w:fldCharType="end"/>
          </w:r>
        </w:p>
      </w:tc>
    </w:tr>
  </w:tbl>
  <w:p w:rsidR="007265DA" w:rsidRDefault="007265D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5DA" w:rsidRDefault="007265DA">
      <w:r>
        <w:separator/>
      </w:r>
    </w:p>
  </w:footnote>
  <w:footnote w:type="continuationSeparator" w:id="0">
    <w:p w:rsidR="007265DA" w:rsidRDefault="00726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7265D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265DA" w:rsidRDefault="007265D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"Перечни нормативных правовых актов, содержащих обязательные требования, соблюдение которых оценивается при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осуществлени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7265DA" w:rsidRDefault="007265D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19.01.2026</w:t>
          </w:r>
        </w:p>
      </w:tc>
    </w:tr>
  </w:tbl>
  <w:p w:rsidR="007265DA" w:rsidRDefault="007265D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265DA" w:rsidRDefault="007265D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7265D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265DA" w:rsidRDefault="007265D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"Перечни нормативных правовых актов, содержащих обязательные требования, соблюдение которых оценивается при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осуществлени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7265DA" w:rsidRDefault="007265D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19.01.2026</w:t>
          </w:r>
        </w:p>
      </w:tc>
    </w:tr>
  </w:tbl>
  <w:p w:rsidR="007265DA" w:rsidRDefault="007265D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265DA" w:rsidRDefault="007265D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F92"/>
    <w:rsid w:val="00113F89"/>
    <w:rsid w:val="007265DA"/>
    <w:rsid w:val="00BA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7265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5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ZB&amp;n=521657&amp;dst=6107" TargetMode="External"/><Relationship Id="rId117" Type="http://schemas.openxmlformats.org/officeDocument/2006/relationships/hyperlink" Target="https://login.consultant.ru/link/?req=doc&amp;base=LAW&amp;n=202638&amp;dst=100022" TargetMode="External"/><Relationship Id="rId21" Type="http://schemas.openxmlformats.org/officeDocument/2006/relationships/hyperlink" Target="https://login.consultant.ru/link/?req=doc&amp;base=RZB&amp;n=507524" TargetMode="External"/><Relationship Id="rId42" Type="http://schemas.openxmlformats.org/officeDocument/2006/relationships/hyperlink" Target="https://login.consultant.ru/link/?req=doc&amp;base=RZB&amp;n=516720&amp;dst=593" TargetMode="External"/><Relationship Id="rId47" Type="http://schemas.openxmlformats.org/officeDocument/2006/relationships/hyperlink" Target="https://login.consultant.ru/link/?req=doc&amp;base=RZB&amp;n=516720&amp;dst=262" TargetMode="External"/><Relationship Id="rId63" Type="http://schemas.openxmlformats.org/officeDocument/2006/relationships/hyperlink" Target="https://login.consultant.ru/link/?req=doc&amp;base=RZB&amp;n=502109" TargetMode="External"/><Relationship Id="rId68" Type="http://schemas.openxmlformats.org/officeDocument/2006/relationships/hyperlink" Target="https://login.consultant.ru/link/?req=doc&amp;base=RZB&amp;n=502109&amp;dst=100058" TargetMode="External"/><Relationship Id="rId84" Type="http://schemas.openxmlformats.org/officeDocument/2006/relationships/hyperlink" Target="https://login.consultant.ru/link/?req=doc&amp;base=RZB&amp;n=495174" TargetMode="External"/><Relationship Id="rId89" Type="http://schemas.openxmlformats.org/officeDocument/2006/relationships/hyperlink" Target="https://login.consultant.ru/link/?req=doc&amp;base=RZB&amp;n=495174&amp;dst=114" TargetMode="External"/><Relationship Id="rId112" Type="http://schemas.openxmlformats.org/officeDocument/2006/relationships/hyperlink" Target="https://login.consultant.ru/link/?req=doc&amp;base=LAW&amp;n=202638" TargetMode="External"/><Relationship Id="rId133" Type="http://schemas.openxmlformats.org/officeDocument/2006/relationships/hyperlink" Target="https://login.consultant.ru/link/?req=doc&amp;base=RZB&amp;n=471036&amp;dst=100040" TargetMode="External"/><Relationship Id="rId138" Type="http://schemas.openxmlformats.org/officeDocument/2006/relationships/hyperlink" Target="https://login.consultant.ru/link/?req=doc&amp;base=RZB&amp;n=521657&amp;dst=4007" TargetMode="External"/><Relationship Id="rId154" Type="http://schemas.openxmlformats.org/officeDocument/2006/relationships/hyperlink" Target="http://publication.pravo.gov.ru/Document/View/0001201512220046" TargetMode="External"/><Relationship Id="rId159" Type="http://schemas.openxmlformats.org/officeDocument/2006/relationships/hyperlink" Target="https://login.consultant.ru/link/?req=doc&amp;base=RZB&amp;n=521657&amp;dst=6107" TargetMode="External"/><Relationship Id="rId175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2834&amp;a8type=1&amp;a1=%E4%EE%F1%F2%F3%EF%ED%EE%F1%F2%E8+%E4%EB%FF+%E8%ED%E2%E0%EB%E8%E4%EE%E2&amp;a0=&amp;a16=&amp;a16type=1&amp;a16value=&amp;a17=&amp;a17type=1&amp;a17value=&amp;a4=&amp;a4type=1&amp;a4value=&amp;a23=&amp;a23type=1&amp;a23value=&amp;textpres=&amp;sort=7&amp;x=50&amp;y=7" TargetMode="External"/><Relationship Id="rId170" Type="http://schemas.openxmlformats.org/officeDocument/2006/relationships/hyperlink" Target="https://login.consultant.ru/link/?req=doc&amp;base=RZB&amp;n=521657&amp;dst=6107" TargetMode="External"/><Relationship Id="rId16" Type="http://schemas.openxmlformats.org/officeDocument/2006/relationships/hyperlink" Target="https://login.consultant.ru/link/?req=doc&amp;base=RZB&amp;n=500137&amp;dst=100850" TargetMode="External"/><Relationship Id="rId107" Type="http://schemas.openxmlformats.org/officeDocument/2006/relationships/hyperlink" Target="https://login.consultant.ru/link/?req=doc&amp;base=RZB&amp;n=521657&amp;dst=7066" TargetMode="External"/><Relationship Id="rId11" Type="http://schemas.openxmlformats.org/officeDocument/2006/relationships/hyperlink" Target="https://login.consultant.ru/link/?req=doc&amp;base=RZB&amp;n=500137" TargetMode="External"/><Relationship Id="rId32" Type="http://schemas.openxmlformats.org/officeDocument/2006/relationships/hyperlink" Target="https://login.consultant.ru/link/?req=doc&amp;base=RZB&amp;n=516720&amp;dst=287" TargetMode="External"/><Relationship Id="rId37" Type="http://schemas.openxmlformats.org/officeDocument/2006/relationships/hyperlink" Target="https://login.consultant.ru/link/?req=doc&amp;base=RZB&amp;n=516720&amp;dst=100195" TargetMode="External"/><Relationship Id="rId53" Type="http://schemas.openxmlformats.org/officeDocument/2006/relationships/hyperlink" Target="https://login.consultant.ru/link/?req=doc&amp;base=RZB&amp;n=516720&amp;dst=100286" TargetMode="External"/><Relationship Id="rId58" Type="http://schemas.openxmlformats.org/officeDocument/2006/relationships/hyperlink" Target="https://login.consultant.ru/link/?req=doc&amp;base=RZB&amp;n=521657&amp;dst=7066" TargetMode="External"/><Relationship Id="rId74" Type="http://schemas.openxmlformats.org/officeDocument/2006/relationships/hyperlink" Target="https://login.consultant.ru/link/?req=doc&amp;base=RZB&amp;n=502109&amp;dst=100189" TargetMode="External"/><Relationship Id="rId79" Type="http://schemas.openxmlformats.org/officeDocument/2006/relationships/hyperlink" Target="https://login.consultant.ru/link/?req=doc&amp;base=RZB&amp;n=333368&amp;dst=100015" TargetMode="External"/><Relationship Id="rId102" Type="http://schemas.openxmlformats.org/officeDocument/2006/relationships/hyperlink" Target="https://login.consultant.ru/link/?req=doc&amp;base=RZB&amp;n=189447&amp;dst=100127" TargetMode="External"/><Relationship Id="rId123" Type="http://schemas.openxmlformats.org/officeDocument/2006/relationships/hyperlink" Target="https://login.consultant.ru/link/?req=doc&amp;base=RZB&amp;n=521657&amp;dst=4007" TargetMode="External"/><Relationship Id="rId128" Type="http://schemas.openxmlformats.org/officeDocument/2006/relationships/hyperlink" Target="http://publication.pravo.gov.ru/Document/View/0001201508260013" TargetMode="External"/><Relationship Id="rId144" Type="http://schemas.openxmlformats.org/officeDocument/2006/relationships/hyperlink" Target="https://login.consultant.ru/link/?req=doc&amp;base=RZB&amp;n=367842&amp;dst=100082" TargetMode="External"/><Relationship Id="rId149" Type="http://schemas.openxmlformats.org/officeDocument/2006/relationships/hyperlink" Target="https://login.consultant.ru/link/?req=doc&amp;base=RZB&amp;n=521657&amp;dst=6107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RZB&amp;n=521657&amp;dst=6894" TargetMode="External"/><Relationship Id="rId95" Type="http://schemas.openxmlformats.org/officeDocument/2006/relationships/hyperlink" Target="https://login.consultant.ru/link/?req=doc&amp;base=RZB&amp;n=521657&amp;dst=5394" TargetMode="External"/><Relationship Id="rId160" Type="http://schemas.openxmlformats.org/officeDocument/2006/relationships/hyperlink" Target="https://login.consultant.ru/link/?req=doc&amp;base=RZB&amp;n=521657&amp;dst=4007" TargetMode="External"/><Relationship Id="rId165" Type="http://schemas.openxmlformats.org/officeDocument/2006/relationships/hyperlink" Target="http://pravo.gov.ru/proxy/ips/?docbody=&amp;nd=102408751&amp;intelsearch=08.06.2016+%B9+1278" TargetMode="External"/><Relationship Id="rId181" Type="http://schemas.openxmlformats.org/officeDocument/2006/relationships/hyperlink" Target="https://login.consultant.ru/link/?req=doc&amp;base=LAW&amp;n=202671&amp;dst=100010" TargetMode="External"/><Relationship Id="rId186" Type="http://schemas.openxmlformats.org/officeDocument/2006/relationships/footer" Target="footer1.xml"/><Relationship Id="rId22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190-%F4%E7&amp;a8type=1&amp;a1=%E3%F0%E0%E4%EE%F1%F2%F0%EE%E8%F2%E5%EB%FC%ED%FB%E9&amp;a0=&amp;a16=&amp;a16type=1&amp;a16value=&amp;a17=&amp;a17type=1&amp;a17value=&amp;a4=&amp;a4type=1&amp;a4value=&amp;a23=&amp;a23type=1&amp;a23value=&amp;textpres=&amp;sort=7&amp;x=50&amp;y=14" TargetMode="External"/><Relationship Id="rId27" Type="http://schemas.openxmlformats.org/officeDocument/2006/relationships/hyperlink" Target="https://login.consultant.ru/link/?req=doc&amp;base=RZB&amp;n=521657&amp;dst=4007" TargetMode="External"/><Relationship Id="rId43" Type="http://schemas.openxmlformats.org/officeDocument/2006/relationships/hyperlink" Target="https://login.consultant.ru/link/?req=doc&amp;base=RZB&amp;n=516720&amp;dst=100250" TargetMode="External"/><Relationship Id="rId48" Type="http://schemas.openxmlformats.org/officeDocument/2006/relationships/hyperlink" Target="https://login.consultant.ru/link/?req=doc&amp;base=RZB&amp;n=516720&amp;dst=650" TargetMode="External"/><Relationship Id="rId64" Type="http://schemas.openxmlformats.org/officeDocument/2006/relationships/hyperlink" Target="https://login.consultant.ru/link/?req=doc&amp;base=RZB&amp;n=502109&amp;dst=100011" TargetMode="External"/><Relationship Id="rId69" Type="http://schemas.openxmlformats.org/officeDocument/2006/relationships/hyperlink" Target="https://login.consultant.ru/link/?req=doc&amp;base=RZB&amp;n=502109&amp;dst=100097" TargetMode="External"/><Relationship Id="rId113" Type="http://schemas.openxmlformats.org/officeDocument/2006/relationships/hyperlink" Target="https://login.consultant.ru/link/?req=doc&amp;base=LAW&amp;n=202638&amp;dst=100010" TargetMode="External"/><Relationship Id="rId118" Type="http://schemas.openxmlformats.org/officeDocument/2006/relationships/hyperlink" Target="https://login.consultant.ru/link/?req=doc&amp;base=LAW&amp;n=202638&amp;dst=100029" TargetMode="External"/><Relationship Id="rId134" Type="http://schemas.openxmlformats.org/officeDocument/2006/relationships/hyperlink" Target="https://login.consultant.ru/link/?req=doc&amp;base=RZB&amp;n=471036&amp;dst=100042" TargetMode="External"/><Relationship Id="rId139" Type="http://schemas.openxmlformats.org/officeDocument/2006/relationships/hyperlink" Target="https://login.consultant.ru/link/?req=doc&amp;base=RZB&amp;n=521657&amp;dst=6899" TargetMode="External"/><Relationship Id="rId80" Type="http://schemas.openxmlformats.org/officeDocument/2006/relationships/hyperlink" Target="https://login.consultant.ru/link/?req=doc&amp;base=RZB&amp;n=333368&amp;dst=100020" TargetMode="External"/><Relationship Id="rId85" Type="http://schemas.openxmlformats.org/officeDocument/2006/relationships/hyperlink" Target="https://login.consultant.ru/link/?req=doc&amp;base=RZB&amp;n=495174&amp;dst=3" TargetMode="External"/><Relationship Id="rId150" Type="http://schemas.openxmlformats.org/officeDocument/2006/relationships/hyperlink" Target="https://login.consultant.ru/link/?req=doc&amp;base=RZB&amp;n=521657&amp;dst=4007" TargetMode="External"/><Relationship Id="rId155" Type="http://schemas.openxmlformats.org/officeDocument/2006/relationships/hyperlink" Target="https://login.consultant.ru/link/?req=doc&amp;base=RZB&amp;n=427256&amp;dst=18" TargetMode="External"/><Relationship Id="rId171" Type="http://schemas.openxmlformats.org/officeDocument/2006/relationships/hyperlink" Target="https://login.consultant.ru/link/?req=doc&amp;base=RZB&amp;n=521657&amp;dst=4007" TargetMode="External"/><Relationship Id="rId176" Type="http://schemas.openxmlformats.org/officeDocument/2006/relationships/hyperlink" Target="https://login.consultant.ru/link/?req=doc&amp;base=RZB&amp;n=190538&amp;dst=100014" TargetMode="External"/><Relationship Id="rId12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136-%F4%E7&amp;a8type=1&amp;a1=%E7%E5%EC%E5%EB%FC%ED%FB%E9&amp;a0=&amp;a16=&amp;a16type=1&amp;a16value=&amp;a17=&amp;a17type=1&amp;a17value=&amp;a4=&amp;a4type=1&amp;a4value=&amp;a23=&amp;a23type=1&amp;a23value=&amp;textpres=&amp;sort=7&amp;x=57&amp;y=10" TargetMode="External"/><Relationship Id="rId17" Type="http://schemas.openxmlformats.org/officeDocument/2006/relationships/hyperlink" Target="https://login.consultant.ru/link/?req=doc&amp;base=RZB&amp;n=521657&amp;dst=6894" TargetMode="External"/><Relationship Id="rId33" Type="http://schemas.openxmlformats.org/officeDocument/2006/relationships/hyperlink" Target="https://login.consultant.ru/link/?req=doc&amp;base=RZB&amp;n=516720&amp;dst=120" TargetMode="External"/><Relationship Id="rId38" Type="http://schemas.openxmlformats.org/officeDocument/2006/relationships/hyperlink" Target="https://login.consultant.ru/link/?req=doc&amp;base=RZB&amp;n=516720&amp;dst=100201" TargetMode="External"/><Relationship Id="rId59" Type="http://schemas.openxmlformats.org/officeDocument/2006/relationships/hyperlink" Target="https://login.consultant.ru/link/?req=doc&amp;base=RZB&amp;n=521657&amp;dst=6107" TargetMode="External"/><Relationship Id="rId103" Type="http://schemas.openxmlformats.org/officeDocument/2006/relationships/hyperlink" Target="https://login.consultant.ru/link/?req=doc&amp;base=RZB&amp;n=189447&amp;dst=100133" TargetMode="External"/><Relationship Id="rId108" Type="http://schemas.openxmlformats.org/officeDocument/2006/relationships/hyperlink" Target="https://login.consultant.ru/link/?req=doc&amp;base=RZB&amp;n=521657&amp;dst=6107" TargetMode="External"/><Relationship Id="rId124" Type="http://schemas.openxmlformats.org/officeDocument/2006/relationships/hyperlink" Target="https://login.consultant.ru/link/?req=doc&amp;base=RZB&amp;n=521657&amp;dst=6899" TargetMode="External"/><Relationship Id="rId129" Type="http://schemas.openxmlformats.org/officeDocument/2006/relationships/hyperlink" Target="https://login.consultant.ru/link/?req=doc&amp;base=RZB&amp;n=471036&amp;dst=100012" TargetMode="External"/><Relationship Id="rId54" Type="http://schemas.openxmlformats.org/officeDocument/2006/relationships/hyperlink" Target="https://login.consultant.ru/link/?req=doc&amp;base=RZB&amp;n=516720&amp;dst=100452" TargetMode="External"/><Relationship Id="rId70" Type="http://schemas.openxmlformats.org/officeDocument/2006/relationships/hyperlink" Target="https://login.consultant.ru/link/?req=doc&amp;base=RZB&amp;n=502109&amp;dst=100100" TargetMode="External"/><Relationship Id="rId75" Type="http://schemas.openxmlformats.org/officeDocument/2006/relationships/hyperlink" Target="https://login.consultant.ru/link/?req=doc&amp;base=RZB&amp;n=521657&amp;dst=6894" TargetMode="External"/><Relationship Id="rId91" Type="http://schemas.openxmlformats.org/officeDocument/2006/relationships/hyperlink" Target="https://login.consultant.ru/link/?req=doc&amp;base=RZB&amp;n=521657&amp;dst=7066" TargetMode="External"/><Relationship Id="rId96" Type="http://schemas.openxmlformats.org/officeDocument/2006/relationships/hyperlink" Target="https://login.consultant.ru/link/?req=doc&amp;base=RZB&amp;n=189447" TargetMode="External"/><Relationship Id="rId140" Type="http://schemas.openxmlformats.org/officeDocument/2006/relationships/hyperlink" Target="https://login.consultant.ru/link/?req=doc&amp;base=RZB&amp;n=521657&amp;dst=5394" TargetMode="External"/><Relationship Id="rId145" Type="http://schemas.openxmlformats.org/officeDocument/2006/relationships/hyperlink" Target="https://login.consultant.ru/link/?req=doc&amp;base=RZB&amp;n=367842&amp;dst=100087" TargetMode="External"/><Relationship Id="rId161" Type="http://schemas.openxmlformats.org/officeDocument/2006/relationships/hyperlink" Target="https://login.consultant.ru/link/?req=doc&amp;base=RZB&amp;n=521657&amp;dst=6899" TargetMode="External"/><Relationship Id="rId166" Type="http://schemas.openxmlformats.org/officeDocument/2006/relationships/hyperlink" Target="https://login.consultant.ru/link/?req=doc&amp;base=RZB&amp;n=203085&amp;dst=100019" TargetMode="External"/><Relationship Id="rId182" Type="http://schemas.openxmlformats.org/officeDocument/2006/relationships/hyperlink" Target="http://pravo.gov.ru/proxy/ips/?docbody=&amp;nd=102385186&amp;intelsearch=%CF%F0%E8%EA%E0%E7+%CC%E8%ED%EA%F3%EB%FC%F2%F3%F0%FB++%D0%EE%F1%F1%E8%E8++%EE%F2+05.06.2015+%B9+1749&amp;ysclid=lfcku0pyo9209881775" TargetMode="External"/><Relationship Id="rId187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s://login.consultant.ru/link/?req=doc&amp;base=RZB&amp;n=507524&amp;dst=100860" TargetMode="External"/><Relationship Id="rId28" Type="http://schemas.openxmlformats.org/officeDocument/2006/relationships/hyperlink" Target="https://login.consultant.ru/link/?req=doc&amp;base=RZB&amp;n=516720" TargetMode="External"/><Relationship Id="rId49" Type="http://schemas.openxmlformats.org/officeDocument/2006/relationships/hyperlink" Target="https://login.consultant.ru/link/?req=doc&amp;base=RZB&amp;n=516720&amp;dst=652" TargetMode="External"/><Relationship Id="rId114" Type="http://schemas.openxmlformats.org/officeDocument/2006/relationships/hyperlink" Target="http://publication.pravo.gov.ru/document/0001201608020014" TargetMode="External"/><Relationship Id="rId119" Type="http://schemas.openxmlformats.org/officeDocument/2006/relationships/hyperlink" Target="https://login.consultant.ru/link/?req=doc&amp;base=LAW&amp;n=202638&amp;dst=100031" TargetMode="External"/><Relationship Id="rId44" Type="http://schemas.openxmlformats.org/officeDocument/2006/relationships/hyperlink" Target="https://login.consultant.ru/link/?req=doc&amp;base=RZB&amp;n=516720&amp;dst=100255" TargetMode="External"/><Relationship Id="rId60" Type="http://schemas.openxmlformats.org/officeDocument/2006/relationships/hyperlink" Target="https://login.consultant.ru/link/?req=doc&amp;base=RZB&amp;n=521657&amp;dst=4007" TargetMode="External"/><Relationship Id="rId65" Type="http://schemas.openxmlformats.org/officeDocument/2006/relationships/hyperlink" Target="http://publication.pravo.gov.ru/document/0001202404270027" TargetMode="External"/><Relationship Id="rId81" Type="http://schemas.openxmlformats.org/officeDocument/2006/relationships/hyperlink" Target="https://login.consultant.ru/link/?req=doc&amp;base=RZB&amp;n=333368&amp;dst=100028" TargetMode="External"/><Relationship Id="rId86" Type="http://schemas.openxmlformats.org/officeDocument/2006/relationships/hyperlink" Target="http://publication.pravo.gov.ru/Document/View/0001201509170006" TargetMode="External"/><Relationship Id="rId130" Type="http://schemas.openxmlformats.org/officeDocument/2006/relationships/hyperlink" Target="https://login.consultant.ru/link/?req=doc&amp;base=RZB&amp;n=471036&amp;dst=100014" TargetMode="External"/><Relationship Id="rId135" Type="http://schemas.openxmlformats.org/officeDocument/2006/relationships/hyperlink" Target="https://login.consultant.ru/link/?req=doc&amp;base=RZB&amp;n=521657&amp;dst=6894" TargetMode="External"/><Relationship Id="rId151" Type="http://schemas.openxmlformats.org/officeDocument/2006/relationships/hyperlink" Target="https://login.consultant.ru/link/?req=doc&amp;base=RZB&amp;n=521657&amp;dst=6899" TargetMode="External"/><Relationship Id="rId156" Type="http://schemas.openxmlformats.org/officeDocument/2006/relationships/hyperlink" Target="https://login.consultant.ru/link/?req=doc&amp;base=RZB&amp;n=427256&amp;dst=22" TargetMode="External"/><Relationship Id="rId177" Type="http://schemas.openxmlformats.org/officeDocument/2006/relationships/hyperlink" Target="https://login.consultant.ru/link/?req=doc&amp;base=RZB&amp;n=190538&amp;dst=100018" TargetMode="External"/><Relationship Id="rId172" Type="http://schemas.openxmlformats.org/officeDocument/2006/relationships/hyperlink" Target="https://login.consultant.ru/link/?req=doc&amp;base=RZB&amp;n=521657&amp;dst=6899" TargetMode="External"/><Relationship Id="rId13" Type="http://schemas.openxmlformats.org/officeDocument/2006/relationships/hyperlink" Target="https://login.consultant.ru/link/?req=doc&amp;base=RZB&amp;n=500137&amp;dst=101020" TargetMode="External"/><Relationship Id="rId18" Type="http://schemas.openxmlformats.org/officeDocument/2006/relationships/hyperlink" Target="https://login.consultant.ru/link/?req=doc&amp;base=RZB&amp;n=521657&amp;dst=7066" TargetMode="External"/><Relationship Id="rId39" Type="http://schemas.openxmlformats.org/officeDocument/2006/relationships/hyperlink" Target="https://login.consultant.ru/link/?req=doc&amp;base=RZB&amp;n=516720&amp;dst=100223" TargetMode="External"/><Relationship Id="rId109" Type="http://schemas.openxmlformats.org/officeDocument/2006/relationships/hyperlink" Target="https://login.consultant.ru/link/?req=doc&amp;base=RZB&amp;n=521657&amp;dst=4007" TargetMode="External"/><Relationship Id="rId34" Type="http://schemas.openxmlformats.org/officeDocument/2006/relationships/hyperlink" Target="https://login.consultant.ru/link/?req=doc&amp;base=RZB&amp;n=516720&amp;dst=419" TargetMode="External"/><Relationship Id="rId50" Type="http://schemas.openxmlformats.org/officeDocument/2006/relationships/hyperlink" Target="https://login.consultant.ru/link/?req=doc&amp;base=RZB&amp;n=516720&amp;dst=660" TargetMode="External"/><Relationship Id="rId55" Type="http://schemas.openxmlformats.org/officeDocument/2006/relationships/hyperlink" Target="https://login.consultant.ru/link/?req=doc&amp;base=RZB&amp;n=516720&amp;dst=793" TargetMode="External"/><Relationship Id="rId76" Type="http://schemas.openxmlformats.org/officeDocument/2006/relationships/hyperlink" Target="https://login.consultant.ru/link/?req=doc&amp;base=RZB&amp;n=333368" TargetMode="External"/><Relationship Id="rId97" Type="http://schemas.openxmlformats.org/officeDocument/2006/relationships/hyperlink" Target="https://login.consultant.ru/link/?req=doc&amp;base=RZB&amp;n=189447&amp;dst=100015" TargetMode="External"/><Relationship Id="rId104" Type="http://schemas.openxmlformats.org/officeDocument/2006/relationships/hyperlink" Target="https://login.consultant.ru/link/?req=doc&amp;base=RZB&amp;n=189447&amp;dst=100148" TargetMode="External"/><Relationship Id="rId120" Type="http://schemas.openxmlformats.org/officeDocument/2006/relationships/hyperlink" Target="https://login.consultant.ru/link/?req=doc&amp;base=RZB&amp;n=521657&amp;dst=6894" TargetMode="External"/><Relationship Id="rId125" Type="http://schemas.openxmlformats.org/officeDocument/2006/relationships/hyperlink" Target="https://login.consultant.ru/link/?req=doc&amp;base=RZB&amp;n=521657&amp;dst=5394" TargetMode="External"/><Relationship Id="rId141" Type="http://schemas.openxmlformats.org/officeDocument/2006/relationships/hyperlink" Target="https://login.consultant.ru/link/?req=doc&amp;base=RZB&amp;n=367842" TargetMode="External"/><Relationship Id="rId146" Type="http://schemas.openxmlformats.org/officeDocument/2006/relationships/hyperlink" Target="http://publication.pravo.gov.ru/Document/View/0001202011130036" TargetMode="External"/><Relationship Id="rId167" Type="http://schemas.openxmlformats.org/officeDocument/2006/relationships/hyperlink" Target="https://login.consultant.ru/link/?req=doc&amp;base=RZB&amp;n=203085&amp;dst=100023" TargetMode="External"/><Relationship Id="rId188" Type="http://schemas.openxmlformats.org/officeDocument/2006/relationships/footer" Target="footer2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RZB&amp;n=502109&amp;dst=100157" TargetMode="External"/><Relationship Id="rId92" Type="http://schemas.openxmlformats.org/officeDocument/2006/relationships/hyperlink" Target="https://login.consultant.ru/link/?req=doc&amp;base=RZB&amp;n=521657&amp;dst=6107" TargetMode="External"/><Relationship Id="rId162" Type="http://schemas.openxmlformats.org/officeDocument/2006/relationships/hyperlink" Target="https://login.consultant.ru/link/?req=doc&amp;base=RZB&amp;n=521657&amp;dst=5394" TargetMode="External"/><Relationship Id="rId183" Type="http://schemas.openxmlformats.org/officeDocument/2006/relationships/hyperlink" Target="https://login.consultant.ru/link/?req=doc&amp;base=LAW&amp;n=202671&amp;dst=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pravo.gov.ru/proxy/ips/?searchres=&amp;bpas=cd00000&amp;intelsearch=%D4%E5%E4%E5%F0%E0%EB%FC%ED%FB%E9+%E7%E0%EA%EE%ED+%EE%F2+25.06.2002+%E2%84%96+73&amp;sort=-2" TargetMode="External"/><Relationship Id="rId24" Type="http://schemas.openxmlformats.org/officeDocument/2006/relationships/hyperlink" Target="https://login.consultant.ru/link/?req=doc&amp;base=RZB&amp;n=521657&amp;dst=6894" TargetMode="External"/><Relationship Id="rId40" Type="http://schemas.openxmlformats.org/officeDocument/2006/relationships/hyperlink" Target="https://login.consultant.ru/link/?req=doc&amp;base=RZB&amp;n=516720&amp;dst=852" TargetMode="External"/><Relationship Id="rId45" Type="http://schemas.openxmlformats.org/officeDocument/2006/relationships/hyperlink" Target="https://login.consultant.ru/link/?req=doc&amp;base=RZB&amp;n=516720&amp;dst=619" TargetMode="External"/><Relationship Id="rId66" Type="http://schemas.openxmlformats.org/officeDocument/2006/relationships/hyperlink" Target="https://login.consultant.ru/link/?req=doc&amp;base=RZB&amp;n=502109&amp;dst=2" TargetMode="External"/><Relationship Id="rId87" Type="http://schemas.openxmlformats.org/officeDocument/2006/relationships/hyperlink" Target="https://login.consultant.ru/link/?req=doc&amp;base=RZB&amp;n=495174&amp;dst=59" TargetMode="External"/><Relationship Id="rId110" Type="http://schemas.openxmlformats.org/officeDocument/2006/relationships/hyperlink" Target="https://login.consultant.ru/link/?req=doc&amp;base=RZB&amp;n=521657&amp;dst=6899" TargetMode="External"/><Relationship Id="rId115" Type="http://schemas.openxmlformats.org/officeDocument/2006/relationships/hyperlink" Target="https://login.consultant.ru/link/?req=doc&amp;base=LAW&amp;n=202638&amp;dst=100012" TargetMode="External"/><Relationship Id="rId131" Type="http://schemas.openxmlformats.org/officeDocument/2006/relationships/hyperlink" Target="https://login.consultant.ru/link/?req=doc&amp;base=RZB&amp;n=471036&amp;dst=100017" TargetMode="External"/><Relationship Id="rId136" Type="http://schemas.openxmlformats.org/officeDocument/2006/relationships/hyperlink" Target="https://login.consultant.ru/link/?req=doc&amp;base=RZB&amp;n=521657&amp;dst=7066" TargetMode="External"/><Relationship Id="rId157" Type="http://schemas.openxmlformats.org/officeDocument/2006/relationships/hyperlink" Target="https://login.consultant.ru/link/?req=doc&amp;base=RZB&amp;n=521657&amp;dst=6894" TargetMode="External"/><Relationship Id="rId178" Type="http://schemas.openxmlformats.org/officeDocument/2006/relationships/hyperlink" Target="https://login.consultant.ru/link/?req=doc&amp;base=RZB&amp;n=190538&amp;dst=100027" TargetMode="External"/><Relationship Id="rId61" Type="http://schemas.openxmlformats.org/officeDocument/2006/relationships/hyperlink" Target="https://login.consultant.ru/link/?req=doc&amp;base=RZB&amp;n=521657&amp;dst=6899" TargetMode="External"/><Relationship Id="rId82" Type="http://schemas.openxmlformats.org/officeDocument/2006/relationships/hyperlink" Target="https://login.consultant.ru/link/?req=doc&amp;base=RZB&amp;n=333368&amp;dst=100040" TargetMode="External"/><Relationship Id="rId152" Type="http://schemas.openxmlformats.org/officeDocument/2006/relationships/hyperlink" Target="https://login.consultant.ru/link/?req=doc&amp;base=RZB&amp;n=521657&amp;dst=5394" TargetMode="External"/><Relationship Id="rId173" Type="http://schemas.openxmlformats.org/officeDocument/2006/relationships/hyperlink" Target="https://login.consultant.ru/link/?req=doc&amp;base=RZB&amp;n=521657&amp;dst=5394" TargetMode="External"/><Relationship Id="rId19" Type="http://schemas.openxmlformats.org/officeDocument/2006/relationships/hyperlink" Target="https://login.consultant.ru/link/?req=doc&amp;base=RZB&amp;n=521657&amp;dst=6107" TargetMode="External"/><Relationship Id="rId14" Type="http://schemas.openxmlformats.org/officeDocument/2006/relationships/hyperlink" Target="https://login.consultant.ru/link/?req=doc&amp;base=RZB&amp;n=500137&amp;dst=100378" TargetMode="External"/><Relationship Id="rId30" Type="http://schemas.openxmlformats.org/officeDocument/2006/relationships/hyperlink" Target="https://login.consultant.ru/link/?req=doc&amp;base=RZB&amp;n=516720&amp;dst=273" TargetMode="External"/><Relationship Id="rId35" Type="http://schemas.openxmlformats.org/officeDocument/2006/relationships/hyperlink" Target="https://login.consultant.ru/link/?req=doc&amp;base=RZB&amp;n=516720&amp;dst=448" TargetMode="External"/><Relationship Id="rId56" Type="http://schemas.openxmlformats.org/officeDocument/2006/relationships/hyperlink" Target="https://login.consultant.ru/link/?req=doc&amp;base=RZB&amp;n=516720&amp;dst=806" TargetMode="External"/><Relationship Id="rId77" Type="http://schemas.openxmlformats.org/officeDocument/2006/relationships/hyperlink" Target="https://login.consultant.ru/link/?req=doc&amp;base=RZB&amp;n=333368&amp;dst=100011" TargetMode="External"/><Relationship Id="rId100" Type="http://schemas.openxmlformats.org/officeDocument/2006/relationships/hyperlink" Target="http://publication.pravo.gov.ru/Document/View/0001201508270016" TargetMode="External"/><Relationship Id="rId105" Type="http://schemas.openxmlformats.org/officeDocument/2006/relationships/hyperlink" Target="https://login.consultant.ru/link/?req=doc&amp;base=RZB&amp;n=189447&amp;dst=100150" TargetMode="External"/><Relationship Id="rId126" Type="http://schemas.openxmlformats.org/officeDocument/2006/relationships/hyperlink" Target="https://login.consultant.ru/link/?req=doc&amp;base=RZB&amp;n=471036" TargetMode="External"/><Relationship Id="rId147" Type="http://schemas.openxmlformats.org/officeDocument/2006/relationships/hyperlink" Target="https://login.consultant.ru/link/?req=doc&amp;base=RZB&amp;n=521657&amp;dst=6894" TargetMode="External"/><Relationship Id="rId168" Type="http://schemas.openxmlformats.org/officeDocument/2006/relationships/hyperlink" Target="https://login.consultant.ru/link/?req=doc&amp;base=RZB&amp;n=521657&amp;dst=689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ZB&amp;n=516720&amp;dst=679" TargetMode="External"/><Relationship Id="rId72" Type="http://schemas.openxmlformats.org/officeDocument/2006/relationships/hyperlink" Target="https://login.consultant.ru/link/?req=doc&amp;base=RZB&amp;n=502109&amp;dst=100162" TargetMode="External"/><Relationship Id="rId93" Type="http://schemas.openxmlformats.org/officeDocument/2006/relationships/hyperlink" Target="https://login.consultant.ru/link/?req=doc&amp;base=RZB&amp;n=521657&amp;dst=4007" TargetMode="External"/><Relationship Id="rId98" Type="http://schemas.openxmlformats.org/officeDocument/2006/relationships/hyperlink" Target="https://login.consultant.ru/link/?req=doc&amp;base=RZB&amp;n=189447&amp;dst=100032" TargetMode="External"/><Relationship Id="rId121" Type="http://schemas.openxmlformats.org/officeDocument/2006/relationships/hyperlink" Target="https://login.consultant.ru/link/?req=doc&amp;base=RZB&amp;n=521657&amp;dst=7066" TargetMode="External"/><Relationship Id="rId142" Type="http://schemas.openxmlformats.org/officeDocument/2006/relationships/hyperlink" Target="https://login.consultant.ru/link/?req=doc&amp;base=RZB&amp;n=367842&amp;dst=100058" TargetMode="External"/><Relationship Id="rId163" Type="http://schemas.openxmlformats.org/officeDocument/2006/relationships/hyperlink" Target="https://login.consultant.ru/link/?req=doc&amp;base=RZB&amp;n=203085" TargetMode="External"/><Relationship Id="rId184" Type="http://schemas.openxmlformats.org/officeDocument/2006/relationships/hyperlink" Target="https://login.consultant.ru/link/?req=doc&amp;base=LAW&amp;n=202671&amp;dst=100023" TargetMode="External"/><Relationship Id="rId189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ZB&amp;n=521657&amp;dst=7066" TargetMode="External"/><Relationship Id="rId46" Type="http://schemas.openxmlformats.org/officeDocument/2006/relationships/hyperlink" Target="https://login.consultant.ru/link/?req=doc&amp;base=RZB&amp;n=516720&amp;dst=241" TargetMode="External"/><Relationship Id="rId67" Type="http://schemas.openxmlformats.org/officeDocument/2006/relationships/hyperlink" Target="https://login.consultant.ru/link/?req=doc&amp;base=RZB&amp;n=502109&amp;dst=100030" TargetMode="External"/><Relationship Id="rId116" Type="http://schemas.openxmlformats.org/officeDocument/2006/relationships/hyperlink" Target="https://login.consultant.ru/link/?req=doc&amp;base=LAW&amp;n=202638&amp;dst=100015" TargetMode="External"/><Relationship Id="rId137" Type="http://schemas.openxmlformats.org/officeDocument/2006/relationships/hyperlink" Target="https://login.consultant.ru/link/?req=doc&amp;base=RZB&amp;n=521657&amp;dst=6107" TargetMode="External"/><Relationship Id="rId158" Type="http://schemas.openxmlformats.org/officeDocument/2006/relationships/hyperlink" Target="https://login.consultant.ru/link/?req=doc&amp;base=RZB&amp;n=521657&amp;dst=7066" TargetMode="External"/><Relationship Id="rId20" Type="http://schemas.openxmlformats.org/officeDocument/2006/relationships/hyperlink" Target="https://login.consultant.ru/link/?req=doc&amp;base=RZB&amp;n=521657&amp;dst=4007" TargetMode="External"/><Relationship Id="rId41" Type="http://schemas.openxmlformats.org/officeDocument/2006/relationships/hyperlink" Target="https://login.consultant.ru/link/?req=doc&amp;base=RZB&amp;n=516720&amp;dst=823" TargetMode="External"/><Relationship Id="rId62" Type="http://schemas.openxmlformats.org/officeDocument/2006/relationships/hyperlink" Target="https://login.consultant.ru/link/?req=doc&amp;base=RZB&amp;n=521657&amp;dst=5394" TargetMode="External"/><Relationship Id="rId83" Type="http://schemas.openxmlformats.org/officeDocument/2006/relationships/hyperlink" Target="https://login.consultant.ru/link/?req=doc&amp;base=RZB&amp;n=521657&amp;dst=6894" TargetMode="External"/><Relationship Id="rId88" Type="http://schemas.openxmlformats.org/officeDocument/2006/relationships/hyperlink" Target="https://login.consultant.ru/link/?req=doc&amp;base=RZB&amp;n=495174&amp;dst=79" TargetMode="External"/><Relationship Id="rId111" Type="http://schemas.openxmlformats.org/officeDocument/2006/relationships/hyperlink" Target="https://login.consultant.ru/link/?req=doc&amp;base=RZB&amp;n=521657&amp;dst=5394" TargetMode="External"/><Relationship Id="rId132" Type="http://schemas.openxmlformats.org/officeDocument/2006/relationships/hyperlink" Target="https://login.consultant.ru/link/?req=doc&amp;base=RZB&amp;n=471036&amp;dst=100033" TargetMode="External"/><Relationship Id="rId153" Type="http://schemas.openxmlformats.org/officeDocument/2006/relationships/hyperlink" Target="https://login.consultant.ru/link/?req=doc&amp;base=RZB&amp;n=427256" TargetMode="External"/><Relationship Id="rId174" Type="http://schemas.openxmlformats.org/officeDocument/2006/relationships/hyperlink" Target="https://login.consultant.ru/link/?req=doc&amp;base=RZB&amp;n=190538" TargetMode="External"/><Relationship Id="rId179" Type="http://schemas.openxmlformats.org/officeDocument/2006/relationships/hyperlink" Target="https://login.consultant.ru/link/?req=doc&amp;base=RZB&amp;n=190538&amp;dst=100057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login.consultant.ru/link/?req=doc&amp;base=RZB&amp;n=500137&amp;dst=100801" TargetMode="External"/><Relationship Id="rId36" Type="http://schemas.openxmlformats.org/officeDocument/2006/relationships/hyperlink" Target="https://login.consultant.ru/link/?req=doc&amp;base=RZB&amp;n=516720&amp;dst=100162" TargetMode="External"/><Relationship Id="rId57" Type="http://schemas.openxmlformats.org/officeDocument/2006/relationships/hyperlink" Target="https://login.consultant.ru/link/?req=doc&amp;base=RZB&amp;n=521657&amp;dst=6894" TargetMode="External"/><Relationship Id="rId106" Type="http://schemas.openxmlformats.org/officeDocument/2006/relationships/hyperlink" Target="https://login.consultant.ru/link/?req=doc&amp;base=RZB&amp;n=521657&amp;dst=6894" TargetMode="External"/><Relationship Id="rId127" Type="http://schemas.openxmlformats.org/officeDocument/2006/relationships/hyperlink" Target="https://login.consultant.ru/link/?req=doc&amp;base=RZB&amp;n=471036&amp;dst=100010" TargetMode="External"/><Relationship Id="rId10" Type="http://schemas.openxmlformats.org/officeDocument/2006/relationships/hyperlink" Target="https://login.consultant.ru/link/?req=doc&amp;base=RZB&amp;n=518477" TargetMode="External"/><Relationship Id="rId31" Type="http://schemas.openxmlformats.org/officeDocument/2006/relationships/hyperlink" Target="https://login.consultant.ru/link/?req=doc&amp;base=RZB&amp;n=516720&amp;dst=100036" TargetMode="External"/><Relationship Id="rId52" Type="http://schemas.openxmlformats.org/officeDocument/2006/relationships/hyperlink" Target="https://login.consultant.ru/link/?req=doc&amp;base=RZB&amp;n=516720&amp;dst=691" TargetMode="External"/><Relationship Id="rId73" Type="http://schemas.openxmlformats.org/officeDocument/2006/relationships/hyperlink" Target="https://login.consultant.ru/link/?req=doc&amp;base=RZB&amp;n=502109&amp;dst=100181" TargetMode="External"/><Relationship Id="rId78" Type="http://schemas.openxmlformats.org/officeDocument/2006/relationships/hyperlink" Target="http://publication.pravo.gov.ru/Document/View/0001201909130033" TargetMode="External"/><Relationship Id="rId94" Type="http://schemas.openxmlformats.org/officeDocument/2006/relationships/hyperlink" Target="https://login.consultant.ru/link/?req=doc&amp;base=RZB&amp;n=521657&amp;dst=6899" TargetMode="External"/><Relationship Id="rId99" Type="http://schemas.openxmlformats.org/officeDocument/2006/relationships/hyperlink" Target="https://login.consultant.ru/link/?req=doc&amp;base=RZB&amp;n=189447&amp;dst=100124" TargetMode="External"/><Relationship Id="rId101" Type="http://schemas.openxmlformats.org/officeDocument/2006/relationships/hyperlink" Target="https://login.consultant.ru/link/?req=doc&amp;base=RZB&amp;n=189447&amp;dst=100125" TargetMode="External"/><Relationship Id="rId122" Type="http://schemas.openxmlformats.org/officeDocument/2006/relationships/hyperlink" Target="https://login.consultant.ru/link/?req=doc&amp;base=RZB&amp;n=521657&amp;dst=6107" TargetMode="External"/><Relationship Id="rId143" Type="http://schemas.openxmlformats.org/officeDocument/2006/relationships/hyperlink" Target="https://login.consultant.ru/link/?req=doc&amp;base=RZB&amp;n=367842&amp;dst=100062" TargetMode="External"/><Relationship Id="rId148" Type="http://schemas.openxmlformats.org/officeDocument/2006/relationships/hyperlink" Target="https://login.consultant.ru/link/?req=doc&amp;base=RZB&amp;n=521657&amp;dst=7066" TargetMode="External"/><Relationship Id="rId164" Type="http://schemas.openxmlformats.org/officeDocument/2006/relationships/hyperlink" Target="https://login.consultant.ru/link/?req=doc&amp;base=RZB&amp;n=203085&amp;dst=100011" TargetMode="External"/><Relationship Id="rId169" Type="http://schemas.openxmlformats.org/officeDocument/2006/relationships/hyperlink" Target="https://login.consultant.ru/link/?req=doc&amp;base=RZB&amp;n=521657&amp;dst=7066" TargetMode="External"/><Relationship Id="rId18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LAW&amp;n=20267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9377</Words>
  <Characters>53455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"Перечни нормативных правовых актов, содержащих обязательные требования, соблюдение которых оценивается при осуществлении государственного контроля (надзора)"
(утв. Минкультуры России 19.09.2025)</vt:lpstr>
    </vt:vector>
  </TitlesOfParts>
  <Company>КонсультантПлюс Версия 4025.00.52</Company>
  <LinksUpToDate>false</LinksUpToDate>
  <CharactersWithSpaces>62707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"Перечни нормативных правовых актов, содержащих обязательные требования, соблюдение которых оценивается при осуществлении государственного контроля (надзора)"
(утв. Минкультуры России 19.09.2025)</dc:title>
  <dc:creator>Art-PC-1145-26</dc:creator>
  <cp:lastModifiedBy>Art-PC-1145-26</cp:lastModifiedBy>
  <cp:revision>2</cp:revision>
  <dcterms:created xsi:type="dcterms:W3CDTF">2026-01-19T13:52:00Z</dcterms:created>
  <dcterms:modified xsi:type="dcterms:W3CDTF">2026-01-19T13:52:00Z</dcterms:modified>
</cp:coreProperties>
</file>